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C6" w:rsidRDefault="00F81949" w:rsidP="00820031">
      <w:pPr>
        <w:widowControl/>
        <w:snapToGrid w:val="0"/>
        <w:spacing w:line="460" w:lineRule="exact"/>
        <w:jc w:val="center"/>
        <w:rPr>
          <w:rFonts w:ascii="標楷體" w:eastAsia="標楷體" w:hAnsi="標楷體" w:cs="標楷體"/>
          <w:b/>
          <w:sz w:val="32"/>
          <w:szCs w:val="32"/>
          <w:lang w:val="zh-TW"/>
        </w:rPr>
      </w:pPr>
      <w:r w:rsidRPr="00F81949">
        <w:rPr>
          <w:rFonts w:ascii="標楷體" w:eastAsia="標楷體" w:hAnsi="標楷體" w:cs="標楷體" w:hint="eastAsia"/>
          <w:b/>
          <w:sz w:val="32"/>
          <w:szCs w:val="32"/>
          <w:lang w:val="zh-TW"/>
        </w:rPr>
        <w:t>「新竹市城市美學國際論壇</w:t>
      </w:r>
      <w:r w:rsidR="00851A38" w:rsidRPr="00F81949">
        <w:rPr>
          <w:rFonts w:ascii="標楷體" w:eastAsia="標楷體" w:hAnsi="標楷體" w:cs="標楷體" w:hint="eastAsia"/>
          <w:b/>
          <w:sz w:val="32"/>
          <w:szCs w:val="32"/>
          <w:lang w:val="zh-TW"/>
        </w:rPr>
        <w:t>」</w:t>
      </w:r>
      <w:r w:rsidR="00D555D8" w:rsidRPr="00851A38">
        <w:rPr>
          <w:rFonts w:ascii="標楷體" w:eastAsia="標楷體" w:hAnsi="標楷體" w:cs="標楷體" w:hint="eastAsia"/>
          <w:b/>
          <w:sz w:val="32"/>
          <w:szCs w:val="32"/>
          <w:lang w:val="zh-TW"/>
        </w:rPr>
        <w:t>實施計畫</w:t>
      </w:r>
    </w:p>
    <w:p w:rsidR="00D07AC5" w:rsidRPr="00851A38" w:rsidRDefault="00D07AC5" w:rsidP="00820031">
      <w:pPr>
        <w:widowControl/>
        <w:snapToGrid w:val="0"/>
        <w:spacing w:line="460" w:lineRule="exact"/>
        <w:jc w:val="center"/>
        <w:rPr>
          <w:rFonts w:ascii="標楷體" w:eastAsia="標楷體" w:hAnsi="標楷體"/>
          <w:b/>
          <w:sz w:val="32"/>
          <w:szCs w:val="32"/>
        </w:rPr>
      </w:pPr>
    </w:p>
    <w:p w:rsidR="00C502C6" w:rsidRPr="005C482F" w:rsidRDefault="00C502C6" w:rsidP="00820031">
      <w:pPr>
        <w:pStyle w:val="A4"/>
        <w:spacing w:line="460" w:lineRule="exact"/>
        <w:rPr>
          <w:rFonts w:asciiTheme="majorEastAsia" w:eastAsiaTheme="majorEastAsia" w:hAnsiTheme="majorEastAsia"/>
          <w:b/>
          <w:bCs/>
        </w:rPr>
      </w:pPr>
      <w:r>
        <w:t xml:space="preserve"> </w:t>
      </w:r>
      <w:r w:rsidRPr="005C482F">
        <w:rPr>
          <w:rFonts w:asciiTheme="majorEastAsia" w:eastAsiaTheme="majorEastAsia" w:hAnsiTheme="majorEastAsia" w:cs="新細明體" w:hint="eastAsia"/>
          <w:b/>
          <w:bCs/>
        </w:rPr>
        <w:t>一、緣起</w:t>
      </w:r>
      <w:r w:rsidRPr="005C482F">
        <w:rPr>
          <w:rFonts w:asciiTheme="majorEastAsia" w:eastAsiaTheme="majorEastAsia" w:hAnsiTheme="majorEastAsia"/>
          <w:b/>
          <w:bCs/>
        </w:rPr>
        <w:t xml:space="preserve">    </w:t>
      </w:r>
    </w:p>
    <w:p w:rsidR="00C502C6" w:rsidRDefault="00C502C6" w:rsidP="00820031">
      <w:pPr>
        <w:pStyle w:val="A4"/>
        <w:spacing w:line="460" w:lineRule="exact"/>
        <w:jc w:val="both"/>
        <w:rPr>
          <w:rFonts w:asciiTheme="majorEastAsia" w:eastAsiaTheme="majorEastAsia" w:hAnsiTheme="majorEastAsia" w:cs="新細明體"/>
          <w:lang w:val="zh-TW"/>
        </w:rPr>
      </w:pPr>
      <w:r>
        <w:rPr>
          <w:rFonts w:asciiTheme="majorEastAsia" w:eastAsiaTheme="majorEastAsia" w:hAnsiTheme="majorEastAsia"/>
        </w:rPr>
        <w:t xml:space="preserve">    </w:t>
      </w:r>
      <w:r w:rsidRPr="005C482F">
        <w:rPr>
          <w:rFonts w:asciiTheme="majorEastAsia" w:eastAsiaTheme="majorEastAsia" w:hAnsiTheme="majorEastAsia" w:cs="新細明體"/>
          <w:lang w:val="zh-TW"/>
        </w:rPr>
        <w:t>城市美學一直以來是新竹市長</w:t>
      </w:r>
      <w:r w:rsidRPr="005C482F">
        <w:rPr>
          <w:rFonts w:asciiTheme="majorEastAsia" w:eastAsiaTheme="majorEastAsia" w:hAnsiTheme="majorEastAsia" w:cs="新細明體" w:hint="eastAsia"/>
          <w:lang w:val="zh-TW"/>
        </w:rPr>
        <w:t>林智堅</w:t>
      </w:r>
      <w:r w:rsidRPr="005C482F">
        <w:rPr>
          <w:rFonts w:asciiTheme="majorEastAsia" w:eastAsiaTheme="majorEastAsia" w:hAnsiTheme="majorEastAsia" w:cs="新細明體"/>
          <w:lang w:val="zh-TW"/>
        </w:rPr>
        <w:t>所堅持的理念，為打造一座具備美感，而且佈滿旋律、秩序以及線條互相交織的城市空間，這三年來，投注非常可觀的經費與人力，已有初步的成果，儼然像一隻準備翱翔於天際的禿鷹，蓄積能量、蓄勢待發，在北台灣人文薈萃的竹</w:t>
      </w:r>
      <w:proofErr w:type="gramStart"/>
      <w:r w:rsidRPr="005C482F">
        <w:rPr>
          <w:rFonts w:asciiTheme="majorEastAsia" w:eastAsiaTheme="majorEastAsia" w:hAnsiTheme="majorEastAsia" w:cs="新細明體"/>
          <w:lang w:val="zh-TW"/>
        </w:rPr>
        <w:t>塹</w:t>
      </w:r>
      <w:proofErr w:type="gramEnd"/>
      <w:r w:rsidRPr="005C482F">
        <w:rPr>
          <w:rFonts w:asciiTheme="majorEastAsia" w:eastAsiaTheme="majorEastAsia" w:hAnsiTheme="majorEastAsia" w:cs="新細明體"/>
          <w:lang w:val="zh-TW"/>
        </w:rPr>
        <w:t>城，</w:t>
      </w:r>
      <w:proofErr w:type="gramStart"/>
      <w:r w:rsidRPr="005C482F">
        <w:rPr>
          <w:rFonts w:asciiTheme="majorEastAsia" w:eastAsiaTheme="majorEastAsia" w:hAnsiTheme="majorEastAsia" w:cs="新細明體"/>
          <w:lang w:val="zh-TW"/>
        </w:rPr>
        <w:t>嶄</w:t>
      </w:r>
      <w:proofErr w:type="gramEnd"/>
      <w:r w:rsidRPr="005C482F">
        <w:rPr>
          <w:rFonts w:asciiTheme="majorEastAsia" w:eastAsiaTheme="majorEastAsia" w:hAnsiTheme="majorEastAsia" w:cs="新細明體"/>
          <w:lang w:val="zh-TW"/>
        </w:rPr>
        <w:t>露前所未有耀眼的光芒。</w:t>
      </w:r>
    </w:p>
    <w:p w:rsidR="00C502C6" w:rsidRPr="003735F6" w:rsidRDefault="00C502C6" w:rsidP="00820031">
      <w:pPr>
        <w:pStyle w:val="A4"/>
        <w:spacing w:line="460" w:lineRule="exact"/>
        <w:jc w:val="both"/>
        <w:rPr>
          <w:rFonts w:asciiTheme="majorEastAsia" w:eastAsiaTheme="majorEastAsia" w:hAnsiTheme="majorEastAsia" w:cs="新細明體"/>
        </w:rPr>
      </w:pPr>
      <w:r>
        <w:rPr>
          <w:rFonts w:asciiTheme="majorEastAsia" w:eastAsiaTheme="majorEastAsia" w:hAnsiTheme="majorEastAsia" w:cs="新細明體" w:hint="eastAsia"/>
        </w:rPr>
        <w:t xml:space="preserve">    </w:t>
      </w:r>
      <w:r w:rsidRPr="003735F6">
        <w:rPr>
          <w:rFonts w:asciiTheme="majorEastAsia" w:eastAsiaTheme="majorEastAsia" w:hAnsiTheme="majorEastAsia" w:cs="新細明體" w:hint="eastAsia"/>
        </w:rPr>
        <w:t>城市美學4.0乃城市互動式設計的再進階版，城市的美，不光是表現在硬體的造型，它是一種人與人之間互動的結果，人們必須藉著對城市美的感受，增進彼此人際間關係。美感教育為呼應這樣的發想，從學校開始，進而將美感教育的種子擴及到學校周邊的社區，如此將美的觸角由點、線到面，讓城市美學4.0不只是硬體的排列組合，它更可以是人際互動後對美的有機組合。</w:t>
      </w:r>
    </w:p>
    <w:p w:rsidR="00C502C6" w:rsidRPr="005C482F" w:rsidRDefault="00C502C6" w:rsidP="00820031">
      <w:pPr>
        <w:pStyle w:val="A4"/>
        <w:spacing w:line="460" w:lineRule="exact"/>
        <w:jc w:val="both"/>
        <w:rPr>
          <w:rFonts w:asciiTheme="majorEastAsia" w:eastAsiaTheme="majorEastAsia" w:hAnsiTheme="majorEastAsia" w:cs="新細明體"/>
          <w:lang w:val="zh-TW"/>
        </w:rPr>
      </w:pPr>
      <w:r w:rsidRPr="005C482F">
        <w:rPr>
          <w:rFonts w:asciiTheme="majorEastAsia" w:eastAsiaTheme="majorEastAsia" w:hAnsiTheme="majorEastAsia" w:cs="新細明體"/>
          <w:lang w:val="zh-TW"/>
        </w:rPr>
        <w:t xml:space="preserve">   </w:t>
      </w:r>
      <w:r>
        <w:rPr>
          <w:rFonts w:asciiTheme="majorEastAsia" w:eastAsiaTheme="majorEastAsia" w:hAnsiTheme="majorEastAsia" w:cs="新細明體" w:hint="eastAsia"/>
          <w:lang w:val="zh-TW"/>
        </w:rPr>
        <w:t xml:space="preserve"> </w:t>
      </w:r>
      <w:r w:rsidRPr="005C482F">
        <w:rPr>
          <w:rFonts w:asciiTheme="majorEastAsia" w:eastAsiaTheme="majorEastAsia" w:hAnsiTheme="majorEastAsia" w:cs="新細明體"/>
          <w:lang w:val="zh-TW"/>
        </w:rPr>
        <w:t>十二年國民基本教育課程綱要「自發、互動、</w:t>
      </w:r>
      <w:proofErr w:type="gramStart"/>
      <w:r w:rsidRPr="005C482F">
        <w:rPr>
          <w:rFonts w:asciiTheme="majorEastAsia" w:eastAsiaTheme="majorEastAsia" w:hAnsiTheme="majorEastAsia" w:cs="新細明體"/>
          <w:lang w:val="zh-TW"/>
        </w:rPr>
        <w:t>共好</w:t>
      </w:r>
      <w:proofErr w:type="gramEnd"/>
      <w:r w:rsidRPr="005C482F">
        <w:rPr>
          <w:rFonts w:asciiTheme="majorEastAsia" w:eastAsiaTheme="majorEastAsia" w:hAnsiTheme="majorEastAsia" w:cs="新細明體"/>
          <w:lang w:val="zh-TW"/>
        </w:rPr>
        <w:t>」的理念，宣示了台灣教育革新的方向和目標。而如何</w:t>
      </w:r>
      <w:r w:rsidRPr="005C482F">
        <w:rPr>
          <w:rFonts w:asciiTheme="majorEastAsia" w:eastAsiaTheme="majorEastAsia" w:hAnsiTheme="majorEastAsia" w:cs="新細明體" w:hint="eastAsia"/>
          <w:lang w:val="zh-TW"/>
        </w:rPr>
        <w:t>透過空間改造及校園整體</w:t>
      </w:r>
      <w:proofErr w:type="gramStart"/>
      <w:r w:rsidRPr="005C482F">
        <w:rPr>
          <w:rFonts w:asciiTheme="majorEastAsia" w:eastAsiaTheme="majorEastAsia" w:hAnsiTheme="majorEastAsia" w:cs="新細明體" w:hint="eastAsia"/>
          <w:lang w:val="zh-TW"/>
        </w:rPr>
        <w:t>規</w:t>
      </w:r>
      <w:proofErr w:type="gramEnd"/>
      <w:r w:rsidRPr="005C482F">
        <w:rPr>
          <w:rFonts w:asciiTheme="majorEastAsia" w:eastAsiaTheme="majorEastAsia" w:hAnsiTheme="majorEastAsia" w:cs="新細明體" w:hint="eastAsia"/>
          <w:lang w:val="zh-TW"/>
        </w:rPr>
        <w:t>畫，</w:t>
      </w:r>
      <w:r w:rsidRPr="005C482F">
        <w:rPr>
          <w:rFonts w:asciiTheme="majorEastAsia" w:eastAsiaTheme="majorEastAsia" w:hAnsiTheme="majorEastAsia" w:cs="新細明體"/>
          <w:lang w:val="zh-TW"/>
        </w:rPr>
        <w:t>讓學生成為具備心靈美、成人美</w:t>
      </w:r>
      <w:r w:rsidRPr="005C482F">
        <w:rPr>
          <w:rFonts w:asciiTheme="majorEastAsia" w:eastAsiaTheme="majorEastAsia" w:hAnsiTheme="majorEastAsia" w:cs="新細明體" w:hint="eastAsia"/>
          <w:lang w:val="zh-TW"/>
        </w:rPr>
        <w:t>的美學素養新公民，進而將美的種子撒在社區裡，讓它萌芽、讓它成長，鼓勵社區的每一個份子，不論男女老少，全員參與社區營造，由點而線而面，將城市美學4.0的概念及影響力，擴及城市的每一個角落。</w:t>
      </w:r>
    </w:p>
    <w:p w:rsidR="00C502C6" w:rsidRDefault="00C502C6" w:rsidP="00820031">
      <w:pPr>
        <w:pStyle w:val="A4"/>
        <w:spacing w:line="460" w:lineRule="exact"/>
        <w:jc w:val="both"/>
        <w:rPr>
          <w:rFonts w:asciiTheme="majorEastAsia" w:eastAsiaTheme="majorEastAsia" w:hAnsiTheme="majorEastAsia" w:cs="新細明體"/>
          <w:lang w:val="zh-TW"/>
        </w:rPr>
      </w:pPr>
      <w:r>
        <w:rPr>
          <w:rFonts w:asciiTheme="majorEastAsia" w:eastAsiaTheme="majorEastAsia" w:hAnsiTheme="majorEastAsia" w:cs="新細明體"/>
          <w:lang w:val="zh-TW"/>
        </w:rPr>
        <w:t xml:space="preserve">    </w:t>
      </w:r>
      <w:r>
        <w:rPr>
          <w:rFonts w:asciiTheme="majorEastAsia" w:eastAsiaTheme="majorEastAsia" w:hAnsiTheme="majorEastAsia" w:cs="新細明體" w:hint="eastAsia"/>
          <w:lang w:val="zh-TW"/>
        </w:rPr>
        <w:t>由</w:t>
      </w:r>
      <w:r w:rsidRPr="005C482F">
        <w:rPr>
          <w:rFonts w:asciiTheme="majorEastAsia" w:eastAsiaTheme="majorEastAsia" w:hAnsiTheme="majorEastAsia" w:cs="新細明體" w:hint="eastAsia"/>
          <w:lang w:val="zh-TW"/>
        </w:rPr>
        <w:t>學校為中心當作發想的起點，校長帶領全校親師生共同參與空間</w:t>
      </w:r>
      <w:proofErr w:type="gramStart"/>
      <w:r w:rsidRPr="005C482F">
        <w:rPr>
          <w:rFonts w:asciiTheme="majorEastAsia" w:eastAsiaTheme="majorEastAsia" w:hAnsiTheme="majorEastAsia" w:cs="新細明體" w:hint="eastAsia"/>
          <w:lang w:val="zh-TW"/>
        </w:rPr>
        <w:t>規</w:t>
      </w:r>
      <w:proofErr w:type="gramEnd"/>
      <w:r w:rsidRPr="005C482F">
        <w:rPr>
          <w:rFonts w:asciiTheme="majorEastAsia" w:eastAsiaTheme="majorEastAsia" w:hAnsiTheme="majorEastAsia" w:cs="新細明體" w:hint="eastAsia"/>
          <w:lang w:val="zh-TW"/>
        </w:rPr>
        <w:t>畫的對話機制，期許每一所學校都能呈現簡約、有秩序的空間線條，</w:t>
      </w:r>
      <w:r w:rsidRPr="005C482F">
        <w:rPr>
          <w:rFonts w:asciiTheme="majorEastAsia" w:eastAsiaTheme="majorEastAsia" w:hAnsiTheme="majorEastAsia" w:cs="新細明體"/>
          <w:lang w:val="zh-TW"/>
        </w:rPr>
        <w:t>學校空間如何創造出讓</w:t>
      </w:r>
      <w:r w:rsidRPr="005C482F">
        <w:rPr>
          <w:rFonts w:asciiTheme="majorEastAsia" w:eastAsiaTheme="majorEastAsia" w:hAnsiTheme="majorEastAsia" w:cs="新細明體" w:hint="eastAsia"/>
          <w:lang w:val="zh-TW"/>
        </w:rPr>
        <w:t>全校親師生</w:t>
      </w:r>
      <w:r w:rsidRPr="005C482F">
        <w:rPr>
          <w:rFonts w:asciiTheme="majorEastAsia" w:eastAsiaTheme="majorEastAsia" w:hAnsiTheme="majorEastAsia" w:cs="新細明體"/>
          <w:lang w:val="zh-TW"/>
        </w:rPr>
        <w:t>動手做</w:t>
      </w:r>
      <w:r w:rsidRPr="005C482F">
        <w:rPr>
          <w:rFonts w:asciiTheme="majorEastAsia" w:eastAsiaTheme="majorEastAsia" w:hAnsiTheme="majorEastAsia" w:cs="新細明體" w:hint="eastAsia"/>
          <w:lang w:val="zh-TW"/>
        </w:rPr>
        <w:t>、動腦思考、用心</w:t>
      </w:r>
      <w:proofErr w:type="gramStart"/>
      <w:r w:rsidRPr="005C482F">
        <w:rPr>
          <w:rFonts w:asciiTheme="majorEastAsia" w:eastAsiaTheme="majorEastAsia" w:hAnsiTheme="majorEastAsia" w:cs="新細明體" w:hint="eastAsia"/>
          <w:lang w:val="zh-TW"/>
        </w:rPr>
        <w:t>擘</w:t>
      </w:r>
      <w:proofErr w:type="gramEnd"/>
      <w:r w:rsidRPr="005C482F">
        <w:rPr>
          <w:rFonts w:asciiTheme="majorEastAsia" w:eastAsiaTheme="majorEastAsia" w:hAnsiTheme="majorEastAsia" w:cs="新細明體" w:hint="eastAsia"/>
          <w:lang w:val="zh-TW"/>
        </w:rPr>
        <w:t>劃</w:t>
      </w:r>
      <w:r w:rsidRPr="005C482F">
        <w:rPr>
          <w:rFonts w:asciiTheme="majorEastAsia" w:eastAsiaTheme="majorEastAsia" w:hAnsiTheme="majorEastAsia" w:cs="新細明體"/>
          <w:lang w:val="zh-TW"/>
        </w:rPr>
        <w:t>的教育空間，以落實新世紀的教育理念，並回應新興課程</w:t>
      </w:r>
      <w:r w:rsidRPr="005C482F">
        <w:rPr>
          <w:rFonts w:asciiTheme="majorEastAsia" w:eastAsiaTheme="majorEastAsia" w:hAnsiTheme="majorEastAsia" w:cs="新細明體" w:hint="eastAsia"/>
          <w:lang w:val="zh-TW"/>
        </w:rPr>
        <w:t>、</w:t>
      </w:r>
      <w:r w:rsidRPr="005C482F">
        <w:rPr>
          <w:rFonts w:asciiTheme="majorEastAsia" w:eastAsiaTheme="majorEastAsia" w:hAnsiTheme="majorEastAsia" w:cs="新細明體"/>
          <w:lang w:val="zh-TW"/>
        </w:rPr>
        <w:t>教學的運作形式，是本</w:t>
      </w:r>
      <w:proofErr w:type="gramStart"/>
      <w:r w:rsidRPr="005C482F">
        <w:rPr>
          <w:rFonts w:asciiTheme="majorEastAsia" w:eastAsiaTheme="majorEastAsia" w:hAnsiTheme="majorEastAsia" w:cs="新細明體"/>
          <w:lang w:val="zh-TW"/>
        </w:rPr>
        <w:t>工作坊亟欲</w:t>
      </w:r>
      <w:proofErr w:type="gramEnd"/>
      <w:r w:rsidRPr="005C482F">
        <w:rPr>
          <w:rFonts w:asciiTheme="majorEastAsia" w:eastAsiaTheme="majorEastAsia" w:hAnsiTheme="majorEastAsia" w:cs="新細明體"/>
          <w:lang w:val="zh-TW"/>
        </w:rPr>
        <w:t>探索的議題</w:t>
      </w:r>
      <w:r w:rsidRPr="005C482F">
        <w:rPr>
          <w:rFonts w:asciiTheme="majorEastAsia" w:eastAsiaTheme="majorEastAsia" w:hAnsiTheme="majorEastAsia" w:cs="新細明體" w:hint="eastAsia"/>
          <w:lang w:val="zh-TW"/>
        </w:rPr>
        <w:t>；這樣的發想真正在校園被實踐後，同時也期待學校能透過社區學校化的教育理念，將學校學區所在之社區里長、當地</w:t>
      </w:r>
      <w:proofErr w:type="gramStart"/>
      <w:r w:rsidRPr="005C482F">
        <w:rPr>
          <w:rFonts w:asciiTheme="majorEastAsia" w:eastAsiaTheme="majorEastAsia" w:hAnsiTheme="majorEastAsia" w:cs="新細明體" w:hint="eastAsia"/>
          <w:lang w:val="zh-TW"/>
        </w:rPr>
        <w:t>仕</w:t>
      </w:r>
      <w:proofErr w:type="gramEnd"/>
      <w:r w:rsidRPr="005C482F">
        <w:rPr>
          <w:rFonts w:asciiTheme="majorEastAsia" w:eastAsiaTheme="majorEastAsia" w:hAnsiTheme="majorEastAsia" w:cs="新細明體" w:hint="eastAsia"/>
          <w:lang w:val="zh-TW"/>
        </w:rPr>
        <w:t>紳、民意代表，甚至所有里民，共同加入並打造城市美學生活圈，讓想像與紀實相遇</w:t>
      </w:r>
      <w:r w:rsidRPr="005C482F">
        <w:rPr>
          <w:rFonts w:asciiTheme="majorEastAsia" w:eastAsiaTheme="majorEastAsia" w:hAnsiTheme="majorEastAsia" w:cs="新細明體"/>
          <w:lang w:val="zh-TW"/>
        </w:rPr>
        <w:t>，在不同</w:t>
      </w:r>
      <w:r w:rsidRPr="005C482F">
        <w:rPr>
          <w:rFonts w:asciiTheme="majorEastAsia" w:eastAsiaTheme="majorEastAsia" w:hAnsiTheme="majorEastAsia" w:cs="新細明體" w:hint="eastAsia"/>
          <w:lang w:val="zh-TW"/>
        </w:rPr>
        <w:t>錯落的建築</w:t>
      </w:r>
      <w:r w:rsidRPr="005C482F">
        <w:rPr>
          <w:rFonts w:asciiTheme="majorEastAsia" w:eastAsiaTheme="majorEastAsia" w:hAnsiTheme="majorEastAsia" w:cs="新細明體"/>
          <w:lang w:val="zh-TW"/>
        </w:rPr>
        <w:t>空間</w:t>
      </w:r>
      <w:r w:rsidRPr="005C482F">
        <w:rPr>
          <w:rFonts w:asciiTheme="majorEastAsia" w:eastAsiaTheme="majorEastAsia" w:hAnsiTheme="majorEastAsia" w:cs="新細明體" w:hint="eastAsia"/>
          <w:lang w:val="zh-TW"/>
        </w:rPr>
        <w:t>裡，</w:t>
      </w:r>
      <w:r w:rsidRPr="005C482F">
        <w:rPr>
          <w:rFonts w:asciiTheme="majorEastAsia" w:eastAsiaTheme="majorEastAsia" w:hAnsiTheme="majorEastAsia" w:cs="新細明體"/>
          <w:lang w:val="zh-TW"/>
        </w:rPr>
        <w:t>找到</w:t>
      </w:r>
      <w:r w:rsidRPr="005C482F">
        <w:rPr>
          <w:rFonts w:asciiTheme="majorEastAsia" w:eastAsiaTheme="majorEastAsia" w:hAnsiTheme="majorEastAsia" w:cs="新細明體" w:hint="eastAsia"/>
          <w:lang w:val="zh-TW"/>
        </w:rPr>
        <w:t>全員「用心思、主動學、動手做」</w:t>
      </w:r>
      <w:r w:rsidRPr="005C482F">
        <w:rPr>
          <w:rFonts w:asciiTheme="majorEastAsia" w:eastAsiaTheme="majorEastAsia" w:hAnsiTheme="majorEastAsia" w:cs="新細明體"/>
          <w:lang w:val="zh-TW"/>
        </w:rPr>
        <w:t>的「實踐基地」</w:t>
      </w:r>
      <w:r w:rsidRPr="005C482F">
        <w:rPr>
          <w:rFonts w:asciiTheme="majorEastAsia" w:eastAsiaTheme="majorEastAsia" w:hAnsiTheme="majorEastAsia" w:cs="新細明體" w:hint="eastAsia"/>
          <w:lang w:val="zh-TW"/>
        </w:rPr>
        <w:t>，它或許是</w:t>
      </w:r>
      <w:r w:rsidRPr="005C482F">
        <w:rPr>
          <w:rFonts w:asciiTheme="majorEastAsia" w:eastAsiaTheme="majorEastAsia" w:hAnsiTheme="majorEastAsia" w:cs="新細明體"/>
          <w:lang w:val="zh-TW"/>
        </w:rPr>
        <w:t>「廢料</w:t>
      </w:r>
      <w:r w:rsidRPr="005C482F">
        <w:rPr>
          <w:rFonts w:asciiTheme="majorEastAsia" w:eastAsiaTheme="majorEastAsia" w:hAnsiTheme="majorEastAsia" w:cs="新細明體" w:hint="eastAsia"/>
          <w:lang w:val="zh-TW"/>
        </w:rPr>
        <w:t>重生</w:t>
      </w:r>
      <w:r w:rsidRPr="005C482F">
        <w:rPr>
          <w:rFonts w:asciiTheme="majorEastAsia" w:eastAsiaTheme="majorEastAsia" w:hAnsiTheme="majorEastAsia" w:cs="新細明體"/>
          <w:lang w:val="zh-TW"/>
        </w:rPr>
        <w:t>工寮」、「木工坊」、「布工場」，也或許是閒置教室再利用的「機器人研發室」、「複合</w:t>
      </w:r>
      <w:proofErr w:type="gramStart"/>
      <w:r w:rsidRPr="005C482F">
        <w:rPr>
          <w:rFonts w:asciiTheme="majorEastAsia" w:eastAsiaTheme="majorEastAsia" w:hAnsiTheme="majorEastAsia" w:cs="新細明體"/>
          <w:lang w:val="zh-TW"/>
        </w:rPr>
        <w:t>功能創客空間</w:t>
      </w:r>
      <w:proofErr w:type="gramEnd"/>
      <w:r w:rsidRPr="005C482F">
        <w:rPr>
          <w:rFonts w:asciiTheme="majorEastAsia" w:eastAsiaTheme="majorEastAsia" w:hAnsiTheme="majorEastAsia" w:cs="新細明體"/>
          <w:lang w:val="zh-TW"/>
        </w:rPr>
        <w:t>」，更或許，只是大樹上</w:t>
      </w:r>
      <w:r w:rsidRPr="005C482F">
        <w:rPr>
          <w:rFonts w:asciiTheme="majorEastAsia" w:eastAsiaTheme="majorEastAsia" w:hAnsiTheme="majorEastAsia" w:cs="新細明體" w:hint="eastAsia"/>
          <w:lang w:val="zh-TW"/>
        </w:rPr>
        <w:t>萌發創意</w:t>
      </w:r>
      <w:r w:rsidRPr="005C482F">
        <w:rPr>
          <w:rFonts w:asciiTheme="majorEastAsia" w:eastAsiaTheme="majorEastAsia" w:hAnsiTheme="majorEastAsia" w:cs="新細明體"/>
          <w:lang w:val="zh-TW"/>
        </w:rPr>
        <w:t>的發呆</w:t>
      </w:r>
      <w:r w:rsidRPr="005C482F">
        <w:rPr>
          <w:rFonts w:asciiTheme="majorEastAsia" w:eastAsiaTheme="majorEastAsia" w:hAnsiTheme="majorEastAsia" w:cs="新細明體" w:hint="eastAsia"/>
          <w:lang w:val="zh-TW"/>
        </w:rPr>
        <w:t>區</w:t>
      </w:r>
      <w:proofErr w:type="gramStart"/>
      <w:r w:rsidRPr="005C482F">
        <w:rPr>
          <w:rFonts w:asciiTheme="majorEastAsia" w:eastAsiaTheme="majorEastAsia" w:hAnsiTheme="majorEastAsia" w:cs="新細明體" w:hint="eastAsia"/>
          <w:lang w:val="zh-TW"/>
        </w:rPr>
        <w:t>或料玩庭</w:t>
      </w:r>
      <w:proofErr w:type="gramEnd"/>
      <w:r w:rsidRPr="005C482F">
        <w:rPr>
          <w:rFonts w:asciiTheme="majorEastAsia" w:eastAsiaTheme="majorEastAsia" w:hAnsiTheme="majorEastAsia" w:cs="新細明體"/>
          <w:lang w:val="zh-TW"/>
        </w:rPr>
        <w:t>，或</w:t>
      </w:r>
      <w:r w:rsidRPr="005C482F">
        <w:rPr>
          <w:rFonts w:asciiTheme="majorEastAsia" w:eastAsiaTheme="majorEastAsia" w:hAnsiTheme="majorEastAsia" w:cs="新細明體" w:hint="eastAsia"/>
          <w:lang w:val="zh-TW"/>
        </w:rPr>
        <w:t>是花圃重造後</w:t>
      </w:r>
      <w:r w:rsidRPr="005C482F">
        <w:rPr>
          <w:rFonts w:asciiTheme="majorEastAsia" w:eastAsiaTheme="majorEastAsia" w:hAnsiTheme="majorEastAsia" w:cs="新細明體"/>
          <w:lang w:val="zh-TW"/>
        </w:rPr>
        <w:t>的「節氣農場」。</w:t>
      </w:r>
    </w:p>
    <w:p w:rsidR="00C502C6" w:rsidRPr="005C482F" w:rsidRDefault="00C502C6" w:rsidP="00820031">
      <w:pPr>
        <w:pStyle w:val="A4"/>
        <w:spacing w:line="460" w:lineRule="exact"/>
        <w:jc w:val="both"/>
        <w:rPr>
          <w:rFonts w:asciiTheme="majorEastAsia" w:eastAsiaTheme="majorEastAsia" w:hAnsiTheme="majorEastAsia" w:cs="新細明體"/>
          <w:lang w:val="zh-TW"/>
        </w:rPr>
      </w:pPr>
      <w:r>
        <w:rPr>
          <w:rFonts w:asciiTheme="majorEastAsia" w:eastAsiaTheme="majorEastAsia" w:hAnsiTheme="majorEastAsia" w:cs="新細明體" w:hint="eastAsia"/>
        </w:rPr>
        <w:t xml:space="preserve">    </w:t>
      </w:r>
      <w:r w:rsidRPr="003735F6">
        <w:rPr>
          <w:rFonts w:asciiTheme="majorEastAsia" w:eastAsiaTheme="majorEastAsia" w:hAnsiTheme="majorEastAsia" w:cs="新細明體" w:hint="eastAsia"/>
        </w:rPr>
        <w:t>本市計畫舉辦兩場國際級的工作營，希望邀集學校端的校長及老師們，將美感教育的種子，透過社區學校化散播出去，讓這座幸福城市的任何一個角落，都能藉由人與人緊密的互動，交織成一幅城市美學藍圖，打造全國首創的美學示範城市。</w:t>
      </w:r>
    </w:p>
    <w:p w:rsidR="00D07AC5" w:rsidRDefault="00C502C6"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lang w:val="zh-TW"/>
        </w:rPr>
        <w:t xml:space="preserve">    </w:t>
      </w:r>
      <w:r w:rsidRPr="005C482F">
        <w:rPr>
          <w:rFonts w:asciiTheme="majorEastAsia" w:eastAsiaTheme="majorEastAsia" w:hAnsiTheme="majorEastAsia" w:cs="新細明體"/>
          <w:lang w:val="zh-TW"/>
        </w:rPr>
        <w:t>學校</w:t>
      </w:r>
      <w:r w:rsidRPr="005C482F">
        <w:rPr>
          <w:rFonts w:asciiTheme="majorEastAsia" w:eastAsiaTheme="majorEastAsia" w:hAnsiTheme="majorEastAsia" w:cs="新細明體" w:hint="eastAsia"/>
          <w:lang w:val="zh-TW"/>
        </w:rPr>
        <w:t>空間結合社區錯落的建築，</w:t>
      </w:r>
      <w:proofErr w:type="gramStart"/>
      <w:r w:rsidRPr="005C482F">
        <w:rPr>
          <w:rFonts w:asciiTheme="majorEastAsia" w:eastAsiaTheme="majorEastAsia" w:hAnsiTheme="majorEastAsia" w:cs="新細明體" w:hint="eastAsia"/>
          <w:lang w:val="zh-TW"/>
        </w:rPr>
        <w:t>型塑美的</w:t>
      </w:r>
      <w:proofErr w:type="gramEnd"/>
      <w:r w:rsidRPr="005C482F">
        <w:rPr>
          <w:rFonts w:asciiTheme="majorEastAsia" w:eastAsiaTheme="majorEastAsia" w:hAnsiTheme="majorEastAsia" w:cs="新細明體" w:hint="eastAsia"/>
          <w:lang w:val="zh-TW"/>
        </w:rPr>
        <w:t>心靈</w:t>
      </w:r>
      <w:r w:rsidRPr="005C482F">
        <w:rPr>
          <w:rFonts w:asciiTheme="majorEastAsia" w:eastAsiaTheme="majorEastAsia" w:hAnsiTheme="majorEastAsia" w:cs="新細明體"/>
          <w:lang w:val="zh-TW"/>
        </w:rPr>
        <w:t>、</w:t>
      </w:r>
      <w:r w:rsidRPr="005C482F">
        <w:rPr>
          <w:rFonts w:asciiTheme="majorEastAsia" w:eastAsiaTheme="majorEastAsia" w:hAnsiTheme="majorEastAsia" w:cs="新細明體" w:hint="eastAsia"/>
          <w:lang w:val="zh-TW"/>
        </w:rPr>
        <w:t>美的感知與美的氛圍，讓教學與生活緊密結合起來</w:t>
      </w:r>
      <w:r w:rsidRPr="005C482F">
        <w:rPr>
          <w:rFonts w:asciiTheme="majorEastAsia" w:eastAsiaTheme="majorEastAsia" w:hAnsiTheme="majorEastAsia" w:cs="新細明體"/>
          <w:lang w:val="zh-TW"/>
        </w:rPr>
        <w:t>，</w:t>
      </w:r>
      <w:r w:rsidRPr="005C482F">
        <w:rPr>
          <w:rFonts w:asciiTheme="majorEastAsia" w:eastAsiaTheme="majorEastAsia" w:hAnsiTheme="majorEastAsia" w:cs="新細明體" w:hint="eastAsia"/>
          <w:lang w:val="zh-TW"/>
        </w:rPr>
        <w:t>拓展城市美學4.0</w:t>
      </w:r>
      <w:r w:rsidRPr="005C482F">
        <w:rPr>
          <w:rFonts w:asciiTheme="majorEastAsia" w:eastAsiaTheme="majorEastAsia" w:hAnsiTheme="majorEastAsia" w:cs="新細明體"/>
          <w:lang w:val="zh-TW"/>
        </w:rPr>
        <w:t>實踐之路，</w:t>
      </w:r>
      <w:r w:rsidRPr="005C482F">
        <w:rPr>
          <w:rFonts w:asciiTheme="majorEastAsia" w:eastAsiaTheme="majorEastAsia" w:hAnsiTheme="majorEastAsia" w:cs="新細明體" w:hint="eastAsia"/>
          <w:lang w:val="zh-TW"/>
        </w:rPr>
        <w:t>「</w:t>
      </w:r>
      <w:proofErr w:type="gramStart"/>
      <w:r w:rsidRPr="005C482F">
        <w:rPr>
          <w:rFonts w:asciiTheme="majorEastAsia" w:eastAsiaTheme="majorEastAsia" w:hAnsiTheme="majorEastAsia" w:cs="新細明體"/>
          <w:lang w:val="zh-TW"/>
        </w:rPr>
        <w:t>創</w:t>
      </w:r>
      <w:r w:rsidRPr="005C482F">
        <w:rPr>
          <w:rFonts w:asciiTheme="majorEastAsia" w:eastAsiaTheme="majorEastAsia" w:hAnsiTheme="majorEastAsia" w:cs="新細明體" w:hint="eastAsia"/>
          <w:lang w:val="zh-TW"/>
        </w:rPr>
        <w:t>遊</w:t>
      </w:r>
      <w:r w:rsidRPr="005C482F">
        <w:rPr>
          <w:rFonts w:asciiTheme="majorEastAsia" w:eastAsiaTheme="majorEastAsia" w:hAnsiTheme="majorEastAsia" w:cs="新細明體"/>
          <w:lang w:val="zh-TW"/>
        </w:rPr>
        <w:t>校園</w:t>
      </w:r>
      <w:proofErr w:type="gramEnd"/>
      <w:r w:rsidRPr="005C482F">
        <w:rPr>
          <w:rFonts w:asciiTheme="majorEastAsia" w:eastAsiaTheme="majorEastAsia" w:hAnsiTheme="majorEastAsia" w:cs="新細明體"/>
          <w:lang w:val="zh-TW"/>
        </w:rPr>
        <w:t>動手做，</w:t>
      </w:r>
      <w:r w:rsidRPr="005C482F">
        <w:rPr>
          <w:rFonts w:asciiTheme="majorEastAsia" w:eastAsiaTheme="majorEastAsia" w:hAnsiTheme="majorEastAsia" w:cs="新細明體" w:hint="eastAsia"/>
          <w:lang w:val="zh-TW"/>
        </w:rPr>
        <w:t>全員</w:t>
      </w:r>
      <w:r w:rsidRPr="005C482F">
        <w:rPr>
          <w:rFonts w:asciiTheme="majorEastAsia" w:eastAsiaTheme="majorEastAsia" w:hAnsiTheme="majorEastAsia" w:cs="新細明體"/>
          <w:lang w:val="zh-TW"/>
        </w:rPr>
        <w:t>學習不是夢</w:t>
      </w:r>
      <w:r w:rsidRPr="005C482F">
        <w:rPr>
          <w:rFonts w:asciiTheme="majorEastAsia" w:eastAsiaTheme="majorEastAsia" w:hAnsiTheme="majorEastAsia" w:cs="新細明體" w:hint="eastAsia"/>
          <w:lang w:val="zh-TW"/>
        </w:rPr>
        <w:t>」</w:t>
      </w:r>
      <w:r w:rsidRPr="005C482F">
        <w:rPr>
          <w:rFonts w:asciiTheme="majorEastAsia" w:eastAsiaTheme="majorEastAsia" w:hAnsiTheme="majorEastAsia" w:cs="新細明體"/>
          <w:lang w:val="zh-TW"/>
        </w:rPr>
        <w:t>！邀請您，</w:t>
      </w:r>
      <w:proofErr w:type="gramStart"/>
      <w:r w:rsidRPr="005C482F">
        <w:rPr>
          <w:rFonts w:asciiTheme="majorEastAsia" w:eastAsiaTheme="majorEastAsia" w:hAnsiTheme="majorEastAsia" w:cs="新細明體"/>
          <w:lang w:val="zh-TW"/>
        </w:rPr>
        <w:t>一</w:t>
      </w:r>
      <w:proofErr w:type="gramEnd"/>
      <w:r w:rsidRPr="005C482F">
        <w:rPr>
          <w:rFonts w:asciiTheme="majorEastAsia" w:eastAsiaTheme="majorEastAsia" w:hAnsiTheme="majorEastAsia" w:cs="新細明體"/>
          <w:lang w:val="zh-TW"/>
        </w:rPr>
        <w:t>起來行動！</w:t>
      </w:r>
    </w:p>
    <w:p w:rsidR="00C663D4" w:rsidRDefault="007C159B" w:rsidP="00820031">
      <w:pPr>
        <w:spacing w:line="460" w:lineRule="exact"/>
        <w:rPr>
          <w:rFonts w:asciiTheme="majorEastAsia" w:eastAsiaTheme="majorEastAsia" w:hAnsiTheme="majorEastAsia" w:cs="新細明體"/>
          <w:b/>
          <w:lang w:val="zh-TW"/>
        </w:rPr>
      </w:pPr>
      <w:r w:rsidRPr="00C663D4">
        <w:rPr>
          <w:rFonts w:asciiTheme="majorEastAsia" w:eastAsiaTheme="majorEastAsia" w:hAnsiTheme="majorEastAsia" w:cs="新細明體" w:hint="eastAsia"/>
          <w:b/>
          <w:lang w:val="zh-TW"/>
        </w:rPr>
        <w:t>二、依據</w:t>
      </w:r>
    </w:p>
    <w:p w:rsidR="007C159B" w:rsidRDefault="00D07AC5" w:rsidP="00820031">
      <w:pPr>
        <w:spacing w:line="460" w:lineRule="exact"/>
        <w:rPr>
          <w:rFonts w:ascii="新細明體" w:hAnsi="新細明體"/>
          <w:spacing w:val="20"/>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一</w:t>
      </w:r>
      <w:r w:rsidRPr="005C482F">
        <w:rPr>
          <w:rFonts w:asciiTheme="majorEastAsia" w:eastAsiaTheme="majorEastAsia" w:hAnsiTheme="majorEastAsia" w:cs="新細明體"/>
          <w:lang w:val="zh-TW"/>
        </w:rPr>
        <w:t>）</w:t>
      </w:r>
      <w:r w:rsidR="007C159B" w:rsidRPr="007C159B">
        <w:rPr>
          <w:rFonts w:ascii="新細明體" w:hAnsi="新細明體" w:hint="eastAsia"/>
          <w:spacing w:val="20"/>
        </w:rPr>
        <w:t>107年教育部補助直轄市及縣(市)政府辦理藝術與美感深耕計畫</w:t>
      </w:r>
    </w:p>
    <w:p w:rsidR="00E44D74" w:rsidRDefault="00D07AC5" w:rsidP="00820031">
      <w:pPr>
        <w:spacing w:line="460" w:lineRule="exact"/>
        <w:rPr>
          <w:rFonts w:asciiTheme="majorEastAsia" w:eastAsiaTheme="majorEastAsia" w:hAnsiTheme="majorEastAsia"/>
          <w:spacing w:val="20"/>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二</w:t>
      </w:r>
      <w:r w:rsidRPr="005C482F">
        <w:rPr>
          <w:rFonts w:asciiTheme="majorEastAsia" w:eastAsiaTheme="majorEastAsia" w:hAnsiTheme="majorEastAsia" w:cs="新細明體"/>
          <w:lang w:val="zh-TW"/>
        </w:rPr>
        <w:t>）</w:t>
      </w:r>
      <w:r w:rsidRPr="00D07AC5">
        <w:rPr>
          <w:rFonts w:asciiTheme="majorEastAsia" w:eastAsiaTheme="majorEastAsia" w:hAnsiTheme="majorEastAsia" w:hint="eastAsia"/>
          <w:spacing w:val="20"/>
        </w:rPr>
        <w:t>新竹市107-108上半年藝術與美感深耕計畫</w:t>
      </w:r>
    </w:p>
    <w:p w:rsidR="005073F9" w:rsidRDefault="005073F9" w:rsidP="00820031">
      <w:pPr>
        <w:spacing w:line="460" w:lineRule="exact"/>
        <w:rPr>
          <w:rFonts w:asciiTheme="majorEastAsia" w:eastAsiaTheme="majorEastAsia" w:hAnsiTheme="majorEastAsia"/>
          <w:b/>
          <w:spacing w:val="20"/>
        </w:rPr>
      </w:pPr>
      <w:r w:rsidRPr="005073F9">
        <w:rPr>
          <w:rFonts w:asciiTheme="majorEastAsia" w:eastAsiaTheme="majorEastAsia" w:hAnsiTheme="majorEastAsia" w:hint="eastAsia"/>
          <w:b/>
          <w:spacing w:val="20"/>
        </w:rPr>
        <w:t>三、目標</w:t>
      </w:r>
    </w:p>
    <w:p w:rsidR="005F16A3" w:rsidRDefault="005F16A3" w:rsidP="00820031">
      <w:pPr>
        <w:pStyle w:val="A4"/>
        <w:spacing w:line="460" w:lineRule="exact"/>
        <w:rPr>
          <w:rFonts w:asciiTheme="majorEastAsia" w:eastAsiaTheme="majorEastAsia" w:hAnsiTheme="majorEastAsia" w:cs="新細明體"/>
          <w:bCs/>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一</w:t>
      </w:r>
      <w:r w:rsidRPr="005C482F">
        <w:rPr>
          <w:rFonts w:asciiTheme="majorEastAsia" w:eastAsiaTheme="majorEastAsia" w:hAnsiTheme="majorEastAsia" w:cs="新細明體"/>
          <w:lang w:val="zh-TW"/>
        </w:rPr>
        <w:t>）</w:t>
      </w:r>
      <w:r w:rsidRPr="005C482F">
        <w:rPr>
          <w:rFonts w:asciiTheme="majorEastAsia" w:eastAsiaTheme="majorEastAsia" w:hAnsiTheme="majorEastAsia" w:cs="新細明體" w:hint="eastAsia"/>
          <w:bCs/>
          <w:lang w:val="zh-TW"/>
        </w:rPr>
        <w:t>提供學校教師及建築團隊跨界交流、對話與分享之共學平台，合作打造校園創意空間</w:t>
      </w:r>
      <w:r>
        <w:rPr>
          <w:rFonts w:asciiTheme="majorEastAsia" w:eastAsiaTheme="majorEastAsia" w:hAnsiTheme="majorEastAsia" w:cs="新細明體" w:hint="eastAsia"/>
          <w:bCs/>
          <w:lang w:val="zh-TW"/>
        </w:rPr>
        <w:t>。</w:t>
      </w:r>
    </w:p>
    <w:p w:rsidR="005073F9" w:rsidRDefault="005F16A3" w:rsidP="00820031">
      <w:pPr>
        <w:pStyle w:val="A4"/>
        <w:spacing w:line="460" w:lineRule="exact"/>
        <w:rPr>
          <w:rFonts w:asciiTheme="majorEastAsia" w:eastAsiaTheme="majorEastAsia" w:hAnsiTheme="majorEastAsia" w:cs="新細明體"/>
          <w:bCs/>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二</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bCs/>
          <w:lang w:val="zh-TW"/>
        </w:rPr>
        <w:t>結合學校及社區共同</w:t>
      </w:r>
      <w:r w:rsidRPr="005C482F">
        <w:rPr>
          <w:rFonts w:asciiTheme="majorEastAsia" w:eastAsiaTheme="majorEastAsia" w:hAnsiTheme="majorEastAsia" w:cs="新細明體" w:hint="eastAsia"/>
          <w:bCs/>
          <w:lang w:val="zh-TW"/>
        </w:rPr>
        <w:t>推動美感教育，落實「以人為本」</w:t>
      </w:r>
      <w:r>
        <w:rPr>
          <w:rFonts w:asciiTheme="majorEastAsia" w:eastAsiaTheme="majorEastAsia" w:hAnsiTheme="majorEastAsia" w:cs="新細明體" w:hint="eastAsia"/>
          <w:bCs/>
          <w:lang w:val="zh-TW"/>
        </w:rPr>
        <w:t>、</w:t>
      </w:r>
      <w:r w:rsidRPr="005C482F">
        <w:rPr>
          <w:rFonts w:asciiTheme="majorEastAsia" w:eastAsiaTheme="majorEastAsia" w:hAnsiTheme="majorEastAsia" w:cs="新細明體" w:hint="eastAsia"/>
          <w:bCs/>
          <w:lang w:val="zh-TW"/>
        </w:rPr>
        <w:t>「以土為親」</w:t>
      </w:r>
      <w:r>
        <w:rPr>
          <w:rFonts w:asciiTheme="majorEastAsia" w:eastAsiaTheme="majorEastAsia" w:hAnsiTheme="majorEastAsia" w:cs="新細明體" w:hint="eastAsia"/>
          <w:bCs/>
          <w:lang w:val="zh-TW"/>
        </w:rPr>
        <w:t>、</w:t>
      </w:r>
      <w:r w:rsidRPr="005C482F">
        <w:rPr>
          <w:rFonts w:asciiTheme="majorEastAsia" w:eastAsiaTheme="majorEastAsia" w:hAnsiTheme="majorEastAsia" w:cs="新細明體" w:hint="eastAsia"/>
          <w:bCs/>
          <w:lang w:val="zh-TW"/>
        </w:rPr>
        <w:t>「以心為樂」的城市美學4.0</w:t>
      </w:r>
      <w:r>
        <w:rPr>
          <w:rFonts w:asciiTheme="majorEastAsia" w:eastAsiaTheme="majorEastAsia" w:hAnsiTheme="majorEastAsia" w:cs="新細明體" w:hint="eastAsia"/>
          <w:bCs/>
          <w:lang w:val="zh-TW"/>
        </w:rPr>
        <w:t xml:space="preserve">。 </w:t>
      </w:r>
    </w:p>
    <w:p w:rsidR="00E2141A" w:rsidRPr="005073F9" w:rsidRDefault="00E2141A" w:rsidP="00820031">
      <w:pPr>
        <w:pStyle w:val="A4"/>
        <w:spacing w:line="460" w:lineRule="exact"/>
        <w:rPr>
          <w:rFonts w:asciiTheme="majorEastAsia" w:eastAsiaTheme="majorEastAsia" w:hAnsiTheme="majorEastAsia"/>
          <w:b/>
          <w:spacing w:val="20"/>
        </w:rPr>
      </w:pPr>
    </w:p>
    <w:p w:rsidR="009728EB" w:rsidRPr="00C663D4" w:rsidRDefault="005073F9" w:rsidP="00820031">
      <w:pPr>
        <w:pStyle w:val="A4"/>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hint="eastAsia"/>
          <w:b/>
          <w:bCs/>
          <w:lang w:val="zh-TW"/>
        </w:rPr>
        <w:lastRenderedPageBreak/>
        <w:t>四</w:t>
      </w:r>
      <w:r w:rsidR="009728EB" w:rsidRPr="00C663D4">
        <w:rPr>
          <w:rFonts w:asciiTheme="majorEastAsia" w:eastAsiaTheme="majorEastAsia" w:hAnsiTheme="majorEastAsia" w:cs="新細明體" w:hint="eastAsia"/>
          <w:b/>
          <w:bCs/>
          <w:lang w:val="zh-TW"/>
        </w:rPr>
        <w:t>、辦理單位</w:t>
      </w:r>
    </w:p>
    <w:p w:rsidR="009728EB" w:rsidRPr="009728EB" w:rsidRDefault="009728EB" w:rsidP="00820031">
      <w:pPr>
        <w:pStyle w:val="A4"/>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一</w:t>
      </w:r>
      <w:r w:rsidRPr="005C482F">
        <w:rPr>
          <w:rFonts w:asciiTheme="majorEastAsia" w:eastAsiaTheme="majorEastAsia" w:hAnsiTheme="majorEastAsia" w:cs="新細明體"/>
          <w:lang w:val="zh-TW"/>
        </w:rPr>
        <w:t>）</w:t>
      </w:r>
      <w:r w:rsidR="006B1E7F">
        <w:rPr>
          <w:rFonts w:asciiTheme="majorEastAsia" w:eastAsiaTheme="majorEastAsia" w:hAnsiTheme="majorEastAsia" w:cs="新細明體" w:hint="eastAsia"/>
          <w:lang w:val="zh-TW"/>
        </w:rPr>
        <w:t>指導單位：教育部</w:t>
      </w:r>
      <w:r>
        <w:rPr>
          <w:rFonts w:asciiTheme="majorEastAsia" w:eastAsiaTheme="majorEastAsia" w:hAnsiTheme="majorEastAsia" w:cs="新細明體" w:hint="eastAsia"/>
          <w:lang w:val="zh-TW"/>
        </w:rPr>
        <w:t xml:space="preserve"> </w:t>
      </w:r>
    </w:p>
    <w:p w:rsidR="009728EB" w:rsidRDefault="009728EB"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二</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bCs/>
          <w:lang w:val="zh-TW"/>
        </w:rPr>
        <w:t>主辦單位：新竹市政府</w:t>
      </w:r>
    </w:p>
    <w:p w:rsidR="009728EB" w:rsidRDefault="009728EB"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三</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承辦單位：新竹市東區陽光國民小學</w:t>
      </w:r>
      <w:r w:rsidR="006B1E7F">
        <w:rPr>
          <w:rFonts w:asciiTheme="majorEastAsia" w:eastAsiaTheme="majorEastAsia" w:hAnsiTheme="majorEastAsia" w:cs="新細明體" w:hint="eastAsia"/>
          <w:lang w:val="zh-TW"/>
        </w:rPr>
        <w:t>、</w:t>
      </w:r>
      <w:r w:rsidR="006B1E7F">
        <w:rPr>
          <w:rFonts w:asciiTheme="majorEastAsia" w:eastAsiaTheme="majorEastAsia" w:hAnsiTheme="majorEastAsia" w:cs="新細明體" w:hint="eastAsia"/>
          <w:bCs/>
          <w:lang w:val="zh-TW"/>
        </w:rPr>
        <w:t>新竹市香山區茄</w:t>
      </w:r>
      <w:proofErr w:type="gramStart"/>
      <w:r w:rsidR="006B1E7F">
        <w:rPr>
          <w:rFonts w:asciiTheme="majorEastAsia" w:eastAsiaTheme="majorEastAsia" w:hAnsiTheme="majorEastAsia" w:cs="新細明體" w:hint="eastAsia"/>
          <w:bCs/>
          <w:lang w:val="zh-TW"/>
        </w:rPr>
        <w:t>苳</w:t>
      </w:r>
      <w:proofErr w:type="gramEnd"/>
      <w:r w:rsidR="006B1E7F">
        <w:rPr>
          <w:rFonts w:asciiTheme="majorEastAsia" w:eastAsiaTheme="majorEastAsia" w:hAnsiTheme="majorEastAsia" w:cs="新細明體" w:hint="eastAsia"/>
          <w:bCs/>
          <w:lang w:val="zh-TW"/>
        </w:rPr>
        <w:t>國民小學</w:t>
      </w:r>
    </w:p>
    <w:p w:rsidR="009728EB" w:rsidRPr="006B1E7F" w:rsidRDefault="009728EB"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四</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bCs/>
          <w:lang w:val="zh-TW"/>
        </w:rPr>
        <w:t>協辦單位</w:t>
      </w:r>
      <w:r w:rsidRPr="006B1E7F">
        <w:rPr>
          <w:rFonts w:asciiTheme="majorEastAsia" w:eastAsiaTheme="majorEastAsia" w:hAnsiTheme="majorEastAsia" w:cs="新細明體" w:hint="eastAsia"/>
          <w:lang w:val="zh-TW"/>
        </w:rPr>
        <w:t>：</w:t>
      </w:r>
      <w:r w:rsidR="006B1E7F" w:rsidRPr="006B1E7F">
        <w:rPr>
          <w:rFonts w:asciiTheme="majorEastAsia" w:eastAsiaTheme="majorEastAsia" w:hAnsiTheme="majorEastAsia" w:cs="新細明體" w:hint="eastAsia"/>
          <w:lang w:val="zh-TW"/>
        </w:rPr>
        <w:t>新竹市文化局</w:t>
      </w:r>
    </w:p>
    <w:p w:rsidR="00D97AD4" w:rsidRPr="00C663D4" w:rsidRDefault="005073F9" w:rsidP="00820031">
      <w:pPr>
        <w:pStyle w:val="A4"/>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hint="eastAsia"/>
          <w:b/>
          <w:bCs/>
        </w:rPr>
        <w:t>五</w:t>
      </w:r>
      <w:r w:rsidR="00D97AD4" w:rsidRPr="00C663D4">
        <w:rPr>
          <w:rFonts w:asciiTheme="majorEastAsia" w:eastAsiaTheme="majorEastAsia" w:hAnsiTheme="majorEastAsia" w:cs="新細明體" w:hint="eastAsia"/>
          <w:b/>
          <w:bCs/>
          <w:lang w:val="zh-TW"/>
        </w:rPr>
        <w:t>、辦理時間及地點(論壇、工作營議程詳如附件一)</w:t>
      </w:r>
    </w:p>
    <w:p w:rsidR="00D97AD4" w:rsidRDefault="00D97AD4"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一</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時間</w:t>
      </w:r>
      <w:r w:rsidRPr="005C482F">
        <w:rPr>
          <w:rFonts w:asciiTheme="majorEastAsia" w:eastAsiaTheme="majorEastAsia" w:hAnsiTheme="majorEastAsia" w:cs="新細明體"/>
          <w:lang w:val="zh-TW"/>
        </w:rPr>
        <w:t>：10</w:t>
      </w:r>
      <w:r w:rsidRPr="005C482F">
        <w:rPr>
          <w:rFonts w:asciiTheme="majorEastAsia" w:eastAsiaTheme="majorEastAsia" w:hAnsiTheme="majorEastAsia" w:cs="新細明體" w:hint="eastAsia"/>
          <w:lang w:val="zh-TW"/>
        </w:rPr>
        <w:t>7</w:t>
      </w:r>
      <w:r w:rsidRPr="005C482F">
        <w:rPr>
          <w:rFonts w:asciiTheme="majorEastAsia" w:eastAsiaTheme="majorEastAsia" w:hAnsiTheme="majorEastAsia" w:cs="新細明體"/>
          <w:lang w:val="zh-TW"/>
        </w:rPr>
        <w:t xml:space="preserve"> 年 </w:t>
      </w:r>
      <w:r>
        <w:rPr>
          <w:rFonts w:asciiTheme="majorEastAsia" w:eastAsiaTheme="majorEastAsia" w:hAnsiTheme="majorEastAsia" w:cs="新細明體" w:hint="eastAsia"/>
          <w:lang w:val="zh-TW"/>
        </w:rPr>
        <w:t>3</w:t>
      </w:r>
      <w:r w:rsidRPr="005C482F">
        <w:rPr>
          <w:rFonts w:asciiTheme="majorEastAsia" w:eastAsiaTheme="majorEastAsia" w:hAnsiTheme="majorEastAsia" w:cs="新細明體"/>
          <w:lang w:val="zh-TW"/>
        </w:rPr>
        <w:t>月</w:t>
      </w:r>
      <w:r>
        <w:rPr>
          <w:rFonts w:asciiTheme="majorEastAsia" w:eastAsiaTheme="majorEastAsia" w:hAnsiTheme="majorEastAsia" w:cs="新細明體" w:hint="eastAsia"/>
          <w:lang w:val="zh-TW"/>
        </w:rPr>
        <w:t xml:space="preserve"> 10 </w:t>
      </w:r>
      <w:r w:rsidRPr="005C482F">
        <w:rPr>
          <w:rFonts w:asciiTheme="majorEastAsia" w:eastAsiaTheme="majorEastAsia" w:hAnsiTheme="majorEastAsia" w:cs="新細明體"/>
          <w:lang w:val="zh-TW"/>
        </w:rPr>
        <w:t>~</w:t>
      </w:r>
      <w:r w:rsidRPr="005C482F">
        <w:rPr>
          <w:rFonts w:asciiTheme="majorEastAsia" w:eastAsiaTheme="majorEastAsia" w:hAnsiTheme="majorEastAsia"/>
        </w:rPr>
        <w:t xml:space="preserve"> </w:t>
      </w:r>
      <w:r>
        <w:rPr>
          <w:rFonts w:asciiTheme="majorEastAsia" w:eastAsiaTheme="majorEastAsia" w:hAnsiTheme="majorEastAsia" w:cs="新細明體" w:hint="eastAsia"/>
          <w:lang w:val="zh-TW"/>
        </w:rPr>
        <w:t>11</w:t>
      </w:r>
      <w:r w:rsidRPr="005C482F">
        <w:rPr>
          <w:rFonts w:asciiTheme="majorEastAsia" w:eastAsiaTheme="majorEastAsia" w:hAnsiTheme="majorEastAsia" w:cs="新細明體"/>
          <w:lang w:val="zh-TW"/>
        </w:rPr>
        <w:t xml:space="preserve"> 日(星期</w:t>
      </w:r>
      <w:r>
        <w:rPr>
          <w:rFonts w:asciiTheme="majorEastAsia" w:eastAsiaTheme="majorEastAsia" w:hAnsiTheme="majorEastAsia" w:cs="新細明體" w:hint="eastAsia"/>
          <w:lang w:val="zh-TW"/>
        </w:rPr>
        <w:t>六、日</w:t>
      </w:r>
      <w:r w:rsidRPr="005C482F">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、3月14日(三)</w:t>
      </w:r>
    </w:p>
    <w:p w:rsidR="00D97AD4" w:rsidRDefault="00D97AD4" w:rsidP="00820031">
      <w:pPr>
        <w:pStyle w:val="A4"/>
        <w:spacing w:line="460" w:lineRule="exact"/>
        <w:rPr>
          <w:rFonts w:asciiTheme="majorEastAsia" w:eastAsiaTheme="majorEastAsia" w:hAnsiTheme="majorEastAsia" w:cs="新細明體"/>
          <w:lang w:val="zh-TW"/>
        </w:rPr>
      </w:pPr>
      <w:r w:rsidRPr="005C482F">
        <w:rPr>
          <w:rFonts w:asciiTheme="majorEastAsia" w:eastAsiaTheme="majorEastAsia" w:hAnsiTheme="majorEastAsia" w:cs="新細明體"/>
          <w:lang w:val="zh-TW"/>
        </w:rPr>
        <w:t>（二）</w:t>
      </w:r>
      <w:r>
        <w:rPr>
          <w:rFonts w:asciiTheme="majorEastAsia" w:eastAsiaTheme="majorEastAsia" w:hAnsiTheme="majorEastAsia" w:cs="新細明體" w:hint="eastAsia"/>
          <w:lang w:val="zh-TW"/>
        </w:rPr>
        <w:t xml:space="preserve">地點：大同108、文化局國際會議廳 </w:t>
      </w:r>
    </w:p>
    <w:p w:rsidR="00C663D4" w:rsidRDefault="005073F9" w:rsidP="00820031">
      <w:pPr>
        <w:pStyle w:val="A4"/>
        <w:spacing w:line="460" w:lineRule="exact"/>
        <w:rPr>
          <w:rFonts w:asciiTheme="majorEastAsia" w:eastAsiaTheme="majorEastAsia" w:hAnsiTheme="majorEastAsia" w:cs="Times New Roman"/>
        </w:rPr>
      </w:pPr>
      <w:r>
        <w:rPr>
          <w:rFonts w:asciiTheme="majorEastAsia" w:eastAsiaTheme="majorEastAsia" w:hAnsiTheme="majorEastAsia" w:cs="新細明體" w:hint="eastAsia"/>
          <w:b/>
          <w:bCs/>
          <w:lang w:val="zh-TW"/>
        </w:rPr>
        <w:t>六</w:t>
      </w:r>
      <w:r w:rsidR="009728EB" w:rsidRPr="00C663D4">
        <w:rPr>
          <w:rFonts w:asciiTheme="majorEastAsia" w:eastAsiaTheme="majorEastAsia" w:hAnsiTheme="majorEastAsia" w:cs="新細明體" w:hint="eastAsia"/>
          <w:b/>
          <w:bCs/>
          <w:lang w:val="zh-TW"/>
        </w:rPr>
        <w:t>、 師資介紹</w:t>
      </w:r>
    </w:p>
    <w:p w:rsidR="009728EB" w:rsidRPr="009728EB" w:rsidRDefault="00C663D4" w:rsidP="00820031">
      <w:pPr>
        <w:pStyle w:val="A4"/>
        <w:spacing w:line="46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9728EB" w:rsidRPr="009728EB">
        <w:rPr>
          <w:rFonts w:asciiTheme="majorEastAsia" w:eastAsiaTheme="majorEastAsia" w:hAnsiTheme="majorEastAsia" w:cs="Times New Roman"/>
        </w:rPr>
        <w:t>城戸崎和佐（</w:t>
      </w:r>
      <w:proofErr w:type="spellStart"/>
      <w:r w:rsidR="009728EB" w:rsidRPr="009728EB">
        <w:rPr>
          <w:rFonts w:asciiTheme="majorEastAsia" w:eastAsiaTheme="majorEastAsia" w:hAnsiTheme="majorEastAsia" w:cs="Times New Roman" w:hint="eastAsia"/>
        </w:rPr>
        <w:t>Kidosaki</w:t>
      </w:r>
      <w:proofErr w:type="spellEnd"/>
      <w:r w:rsidR="009728EB" w:rsidRPr="009728EB">
        <w:rPr>
          <w:rFonts w:asciiTheme="majorEastAsia" w:eastAsiaTheme="majorEastAsia" w:hAnsiTheme="majorEastAsia" w:cs="Times New Roman" w:hint="eastAsia"/>
        </w:rPr>
        <w:t xml:space="preserve"> </w:t>
      </w:r>
      <w:proofErr w:type="spellStart"/>
      <w:r w:rsidR="009728EB" w:rsidRPr="009728EB">
        <w:rPr>
          <w:rFonts w:asciiTheme="majorEastAsia" w:eastAsiaTheme="majorEastAsia" w:hAnsiTheme="majorEastAsia" w:cs="Times New Roman" w:hint="eastAsia"/>
        </w:rPr>
        <w:t>Nagisa</w:t>
      </w:r>
      <w:proofErr w:type="spellEnd"/>
      <w:r w:rsidR="009728EB" w:rsidRPr="009728EB">
        <w:rPr>
          <w:rFonts w:asciiTheme="majorEastAsia" w:eastAsiaTheme="majorEastAsia" w:hAnsiTheme="majorEastAsia" w:cs="Times New Roman"/>
        </w:rPr>
        <w:t>）</w:t>
      </w:r>
      <w:r w:rsidR="009728EB" w:rsidRPr="009728EB">
        <w:rPr>
          <w:rFonts w:asciiTheme="majorEastAsia" w:eastAsiaTheme="majorEastAsia" w:hAnsiTheme="majorEastAsia" w:cs="Times New Roman" w:hint="eastAsia"/>
        </w:rPr>
        <w:t>(</w:t>
      </w:r>
      <w:r w:rsidR="009728EB" w:rsidRPr="009728EB">
        <w:rPr>
          <w:rFonts w:asciiTheme="majorEastAsia" w:eastAsiaTheme="majorEastAsia" w:hAnsiTheme="majorEastAsia" w:cs="Times New Roman"/>
        </w:rPr>
        <w:t>有限会社城戸崎和佐建築設計事務所</w:t>
      </w:r>
      <w:r w:rsidR="009728EB" w:rsidRPr="009728EB">
        <w:rPr>
          <w:rFonts w:asciiTheme="majorEastAsia" w:eastAsiaTheme="majorEastAsia" w:hAnsiTheme="majorEastAsia" w:cs="Times New Roman" w:hint="eastAsia"/>
        </w:rPr>
        <w:t>)</w:t>
      </w:r>
    </w:p>
    <w:p w:rsidR="009728EB"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cs="新細明體"/>
          <w:lang w:val="zh-TW"/>
        </w:rPr>
        <w:t>（</w:t>
      </w:r>
      <w:r>
        <w:rPr>
          <w:rFonts w:asciiTheme="majorEastAsia" w:eastAsiaTheme="majorEastAsia" w:hAnsiTheme="majorEastAsia" w:cs="新細明體" w:hint="eastAsia"/>
          <w:lang w:val="zh-TW"/>
        </w:rPr>
        <w:t>一</w:t>
      </w:r>
      <w:r w:rsidRPr="005C482F">
        <w:rPr>
          <w:rFonts w:asciiTheme="majorEastAsia" w:eastAsiaTheme="majorEastAsia" w:hAnsiTheme="majorEastAsia" w:cs="新細明體"/>
          <w:lang w:val="zh-TW"/>
        </w:rPr>
        <w:t>）</w:t>
      </w:r>
      <w:r>
        <w:rPr>
          <w:rFonts w:asciiTheme="majorEastAsia" w:eastAsiaTheme="majorEastAsia" w:hAnsiTheme="majorEastAsia" w:hint="eastAsia"/>
        </w:rPr>
        <w:t>背景介紹</w:t>
      </w:r>
    </w:p>
    <w:p w:rsidR="009728EB" w:rsidRPr="005C482F"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1960年東京都生まれ</w:t>
      </w:r>
    </w:p>
    <w:p w:rsidR="009728EB" w:rsidRPr="005C482F"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1982年芝浦工業大学建築学科卒業</w:t>
      </w:r>
    </w:p>
    <w:p w:rsidR="009728EB" w:rsidRPr="005C482F"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1984年芝浦工業大学大学院修士課程修了</w:t>
      </w:r>
    </w:p>
    <w:p w:rsidR="009728EB" w:rsidRPr="005C482F"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1984～85年磯崎新アトリエ</w:t>
      </w:r>
    </w:p>
    <w:p w:rsidR="009728EB" w:rsidRPr="005C482F"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1985～93年伊藤</w:t>
      </w:r>
      <w:proofErr w:type="gramStart"/>
      <w:r w:rsidRPr="005C482F">
        <w:rPr>
          <w:rFonts w:asciiTheme="majorEastAsia" w:eastAsiaTheme="majorEastAsia" w:hAnsiTheme="majorEastAsia"/>
        </w:rPr>
        <w:t>豊</w:t>
      </w:r>
      <w:proofErr w:type="gramEnd"/>
      <w:r w:rsidRPr="005C482F">
        <w:rPr>
          <w:rFonts w:asciiTheme="majorEastAsia" w:eastAsiaTheme="majorEastAsia" w:hAnsiTheme="majorEastAsia"/>
        </w:rPr>
        <w:t>雄建築設計事務所</w:t>
      </w:r>
    </w:p>
    <w:p w:rsidR="009728EB" w:rsidRDefault="009728EB" w:rsidP="00820031">
      <w:pPr>
        <w:pStyle w:val="A4"/>
        <w:spacing w:line="460" w:lineRule="exact"/>
        <w:rPr>
          <w:rFonts w:asciiTheme="majorEastAsia" w:eastAsiaTheme="majorEastAsia" w:hAnsiTheme="majorEastAsia"/>
        </w:rPr>
      </w:pPr>
      <w:r>
        <w:rPr>
          <w:rFonts w:asciiTheme="majorEastAsia" w:eastAsiaTheme="majorEastAsia" w:hAnsiTheme="majorEastAsia" w:hint="eastAsia"/>
        </w:rPr>
        <w:t xml:space="preserve">  </w:t>
      </w:r>
      <w:r w:rsidRPr="005C482F">
        <w:rPr>
          <w:rFonts w:asciiTheme="majorEastAsia" w:eastAsiaTheme="majorEastAsia" w:hAnsiTheme="majorEastAsia"/>
        </w:rPr>
        <w:t>1993年～城戸崎和佐建築</w:t>
      </w:r>
      <w:r>
        <w:rPr>
          <w:rFonts w:asciiTheme="majorEastAsia" w:eastAsiaTheme="majorEastAsia" w:hAnsiTheme="majorEastAsia"/>
        </w:rPr>
        <w:t>設計事務所設立現在日本大学、多摩美術大学、東京理科大学非常勤講</w:t>
      </w:r>
      <w:r>
        <w:rPr>
          <w:rFonts w:asciiTheme="majorEastAsia" w:eastAsiaTheme="majorEastAsia" w:hAnsiTheme="majorEastAsia" w:hint="eastAsia"/>
        </w:rPr>
        <w:t>師</w:t>
      </w:r>
    </w:p>
    <w:p w:rsidR="009728EB" w:rsidRPr="009728EB" w:rsidRDefault="009728EB" w:rsidP="00820031">
      <w:pPr>
        <w:spacing w:line="460" w:lineRule="exact"/>
      </w:pPr>
      <w:r w:rsidRPr="009728EB">
        <w:rPr>
          <w:rFonts w:asciiTheme="majorEastAsia" w:eastAsiaTheme="majorEastAsia" w:hAnsiTheme="majorEastAsia" w:cs="新細明體"/>
        </w:rPr>
        <w:t>（</w:t>
      </w:r>
      <w:r w:rsidRPr="009728EB">
        <w:rPr>
          <w:rFonts w:asciiTheme="majorEastAsia" w:eastAsiaTheme="majorEastAsia" w:hAnsiTheme="majorEastAsia" w:cs="新細明體" w:hint="eastAsia"/>
          <w:lang w:val="zh-TW"/>
        </w:rPr>
        <w:t>二</w:t>
      </w:r>
      <w:r w:rsidRPr="009728EB">
        <w:rPr>
          <w:rFonts w:asciiTheme="majorEastAsia" w:eastAsiaTheme="majorEastAsia" w:hAnsiTheme="majorEastAsia" w:cs="新細明體"/>
        </w:rPr>
        <w:t>）</w:t>
      </w:r>
      <w:r w:rsidRPr="009728EB">
        <w:rPr>
          <w:rFonts w:hint="eastAsia"/>
        </w:rPr>
        <w:t>獲獎資歷</w:t>
      </w:r>
    </w:p>
    <w:p w:rsidR="009728EB" w:rsidRPr="009728EB" w:rsidRDefault="009728EB" w:rsidP="00820031">
      <w:pPr>
        <w:spacing w:line="460" w:lineRule="exact"/>
      </w:pPr>
      <w:r w:rsidRPr="009728EB">
        <w:rPr>
          <w:rFonts w:hint="eastAsia"/>
        </w:rPr>
        <w:t xml:space="preserve">  SD</w:t>
      </w:r>
      <w:r w:rsidRPr="009728EB">
        <w:rPr>
          <w:rFonts w:hint="eastAsia"/>
        </w:rPr>
        <w:t>賞</w:t>
      </w:r>
    </w:p>
    <w:p w:rsidR="009728EB" w:rsidRPr="009728EB" w:rsidRDefault="009728EB" w:rsidP="00820031">
      <w:pPr>
        <w:spacing w:line="460" w:lineRule="exact"/>
      </w:pPr>
      <w:r w:rsidRPr="009728EB">
        <w:rPr>
          <w:rFonts w:hint="eastAsia"/>
        </w:rPr>
        <w:t xml:space="preserve">  </w:t>
      </w:r>
      <w:r w:rsidRPr="009728EB">
        <w:rPr>
          <w:rFonts w:hint="eastAsia"/>
        </w:rPr>
        <w:t>インテリアプランニング（</w:t>
      </w:r>
      <w:r w:rsidRPr="009728EB">
        <w:t>Interior planning</w:t>
      </w:r>
      <w:r w:rsidRPr="009728EB">
        <w:rPr>
          <w:rFonts w:hint="eastAsia"/>
        </w:rPr>
        <w:t>）賞</w:t>
      </w:r>
      <w:r w:rsidR="00B5011F">
        <w:rPr>
          <w:rFonts w:hint="eastAsia"/>
        </w:rPr>
        <w:t xml:space="preserve">  </w:t>
      </w:r>
      <w:r w:rsidRPr="009728EB">
        <w:rPr>
          <w:rFonts w:hint="eastAsia"/>
        </w:rPr>
        <w:t>優秀賞</w:t>
      </w:r>
    </w:p>
    <w:p w:rsidR="009728EB" w:rsidRPr="009728EB" w:rsidRDefault="009728EB" w:rsidP="00820031">
      <w:pPr>
        <w:spacing w:line="460" w:lineRule="exact"/>
      </w:pPr>
      <w:r w:rsidRPr="009728EB">
        <w:rPr>
          <w:rFonts w:hint="eastAsia"/>
        </w:rPr>
        <w:t xml:space="preserve">  </w:t>
      </w:r>
      <w:r w:rsidRPr="009728EB">
        <w:rPr>
          <w:rFonts w:hint="eastAsia"/>
        </w:rPr>
        <w:t>グッドデザイン（</w:t>
      </w:r>
      <w:r w:rsidRPr="009728EB">
        <w:t>Good Design</w:t>
      </w:r>
      <w:r w:rsidRPr="009728EB">
        <w:rPr>
          <w:rFonts w:hint="eastAsia"/>
        </w:rPr>
        <w:t>）賞</w:t>
      </w:r>
    </w:p>
    <w:p w:rsidR="009728EB" w:rsidRPr="009728EB" w:rsidRDefault="009728EB" w:rsidP="00820031">
      <w:pPr>
        <w:spacing w:line="460" w:lineRule="exact"/>
      </w:pPr>
      <w:r w:rsidRPr="009728EB">
        <w:rPr>
          <w:rFonts w:hint="eastAsia"/>
        </w:rPr>
        <w:t xml:space="preserve">  </w:t>
      </w:r>
      <w:r w:rsidRPr="009728EB">
        <w:rPr>
          <w:rFonts w:hint="eastAsia"/>
        </w:rPr>
        <w:t>住宅建築賞</w:t>
      </w:r>
    </w:p>
    <w:p w:rsidR="00196FFD" w:rsidRPr="009728EB" w:rsidRDefault="009728EB" w:rsidP="00820031">
      <w:pPr>
        <w:spacing w:line="460" w:lineRule="exact"/>
      </w:pPr>
      <w:r w:rsidRPr="009728EB">
        <w:rPr>
          <w:rFonts w:hint="eastAsia"/>
        </w:rPr>
        <w:t xml:space="preserve">  </w:t>
      </w:r>
      <w:r w:rsidRPr="009728EB">
        <w:t xml:space="preserve">INAX </w:t>
      </w:r>
      <w:r w:rsidRPr="009728EB">
        <w:rPr>
          <w:rFonts w:hint="eastAsia"/>
        </w:rPr>
        <w:t>デザインコンテスト（</w:t>
      </w:r>
      <w:r w:rsidRPr="009728EB">
        <w:t>Design Contest</w:t>
      </w:r>
      <w:r w:rsidRPr="009728EB">
        <w:rPr>
          <w:rFonts w:hint="eastAsia"/>
        </w:rPr>
        <w:t>）</w:t>
      </w:r>
      <w:r w:rsidRPr="009728EB">
        <w:t xml:space="preserve"> </w:t>
      </w:r>
      <w:r w:rsidRPr="009728EB">
        <w:rPr>
          <w:rFonts w:hint="eastAsia"/>
        </w:rPr>
        <w:t>銅賞</w:t>
      </w:r>
    </w:p>
    <w:p w:rsidR="009728EB" w:rsidRPr="009728EB" w:rsidRDefault="009728EB" w:rsidP="00820031">
      <w:pPr>
        <w:spacing w:line="460" w:lineRule="exact"/>
      </w:pPr>
      <w:r w:rsidRPr="009728EB">
        <w:rPr>
          <w:rFonts w:asciiTheme="majorEastAsia" w:eastAsiaTheme="majorEastAsia" w:hAnsiTheme="majorEastAsia" w:cs="新細明體"/>
        </w:rPr>
        <w:t>（</w:t>
      </w:r>
      <w:r w:rsidRPr="009728EB">
        <w:rPr>
          <w:rFonts w:asciiTheme="majorEastAsia" w:eastAsiaTheme="majorEastAsia" w:hAnsiTheme="majorEastAsia" w:cs="新細明體" w:hint="eastAsia"/>
          <w:lang w:val="zh-TW"/>
        </w:rPr>
        <w:t>三</w:t>
      </w:r>
      <w:r w:rsidRPr="009728EB">
        <w:rPr>
          <w:rFonts w:asciiTheme="majorEastAsia" w:eastAsiaTheme="majorEastAsia" w:hAnsiTheme="majorEastAsia" w:cs="新細明體"/>
        </w:rPr>
        <w:t>）</w:t>
      </w:r>
      <w:r w:rsidRPr="009728EB">
        <w:rPr>
          <w:rFonts w:hint="eastAsia"/>
        </w:rPr>
        <w:t>主要作品</w:t>
      </w:r>
    </w:p>
    <w:p w:rsidR="009728EB" w:rsidRDefault="009728EB" w:rsidP="00820031">
      <w:pPr>
        <w:spacing w:line="460" w:lineRule="exact"/>
      </w:pPr>
      <w:r>
        <w:rPr>
          <w:rFonts w:hint="eastAsia"/>
        </w:rPr>
        <w:t xml:space="preserve">  </w:t>
      </w:r>
      <w:r>
        <w:rPr>
          <w:rFonts w:hint="eastAsia"/>
        </w:rPr>
        <w:t>ピーナッツハウス</w:t>
      </w:r>
      <w:proofErr w:type="spellStart"/>
      <w:r>
        <w:t>Penuts</w:t>
      </w:r>
      <w:proofErr w:type="spellEnd"/>
      <w:r>
        <w:t xml:space="preserve"> House</w:t>
      </w:r>
    </w:p>
    <w:p w:rsidR="009728EB" w:rsidRDefault="009728EB" w:rsidP="00820031">
      <w:pPr>
        <w:spacing w:line="460" w:lineRule="exact"/>
      </w:pPr>
      <w:r>
        <w:rPr>
          <w:rFonts w:hint="eastAsia"/>
        </w:rPr>
        <w:t xml:space="preserve">  </w:t>
      </w:r>
      <w:r>
        <w:rPr>
          <w:rFonts w:hint="eastAsia"/>
        </w:rPr>
        <w:t>鈴木木材工業總部</w:t>
      </w:r>
    </w:p>
    <w:p w:rsidR="009728EB" w:rsidRDefault="009728EB" w:rsidP="00820031">
      <w:pPr>
        <w:spacing w:line="460" w:lineRule="exact"/>
      </w:pPr>
      <w:r>
        <w:rPr>
          <w:rFonts w:hint="eastAsia"/>
        </w:rPr>
        <w:t xml:space="preserve">  </w:t>
      </w:r>
      <w:r>
        <w:rPr>
          <w:rFonts w:hint="eastAsia"/>
        </w:rPr>
        <w:t>代々木上原の家</w:t>
      </w:r>
    </w:p>
    <w:p w:rsidR="009728EB" w:rsidRDefault="009728EB" w:rsidP="00820031">
      <w:pPr>
        <w:spacing w:line="460" w:lineRule="exact"/>
      </w:pPr>
      <w:r>
        <w:rPr>
          <w:rFonts w:hint="eastAsia"/>
        </w:rPr>
        <w:t xml:space="preserve">  </w:t>
      </w:r>
      <w:r>
        <w:rPr>
          <w:rFonts w:hint="eastAsia"/>
        </w:rPr>
        <w:t>二</w:t>
      </w:r>
      <w:proofErr w:type="gramStart"/>
      <w:r>
        <w:rPr>
          <w:rFonts w:hint="eastAsia"/>
        </w:rPr>
        <w:t>子玉川</w:t>
      </w:r>
      <w:proofErr w:type="gramEnd"/>
      <w:r>
        <w:rPr>
          <w:rFonts w:hint="eastAsia"/>
        </w:rPr>
        <w:t>Rise Tower</w:t>
      </w:r>
      <w:proofErr w:type="gramStart"/>
      <w:r>
        <w:rPr>
          <w:rFonts w:hint="eastAsia"/>
        </w:rPr>
        <w:t>＆</w:t>
      </w:r>
      <w:proofErr w:type="gramEnd"/>
      <w:r>
        <w:rPr>
          <w:rFonts w:hint="eastAsia"/>
        </w:rPr>
        <w:t>Residence</w:t>
      </w:r>
    </w:p>
    <w:p w:rsidR="009728EB" w:rsidRDefault="009728EB" w:rsidP="00820031">
      <w:pPr>
        <w:spacing w:line="460" w:lineRule="exact"/>
      </w:pPr>
      <w:r>
        <w:rPr>
          <w:rFonts w:hint="eastAsia"/>
        </w:rPr>
        <w:t xml:space="preserve">  </w:t>
      </w:r>
      <w:r>
        <w:t xml:space="preserve">Excellent Beige </w:t>
      </w:r>
    </w:p>
    <w:p w:rsidR="009728EB" w:rsidRDefault="009728EB" w:rsidP="00820031">
      <w:pPr>
        <w:spacing w:line="460" w:lineRule="exact"/>
      </w:pPr>
      <w:r>
        <w:rPr>
          <w:rFonts w:hint="eastAsia"/>
        </w:rPr>
        <w:t xml:space="preserve">  </w:t>
      </w:r>
      <w:r>
        <w:rPr>
          <w:rFonts w:hint="eastAsia"/>
        </w:rPr>
        <w:t>青い鳥保育園（佐賀県多久市私立保育園）</w:t>
      </w:r>
    </w:p>
    <w:p w:rsidR="009728EB" w:rsidRDefault="009728EB" w:rsidP="00820031">
      <w:pPr>
        <w:spacing w:line="460" w:lineRule="exact"/>
      </w:pPr>
      <w:r>
        <w:rPr>
          <w:rFonts w:hint="eastAsia"/>
        </w:rPr>
        <w:t xml:space="preserve">  </w:t>
      </w:r>
      <w:r>
        <w:rPr>
          <w:rFonts w:hint="eastAsia"/>
        </w:rPr>
        <w:t>ベストセラーズ（</w:t>
      </w:r>
      <w:r>
        <w:t>Bestsellers</w:t>
      </w:r>
      <w:r>
        <w:rPr>
          <w:rFonts w:hint="eastAsia"/>
        </w:rPr>
        <w:t>）倉庫</w:t>
      </w:r>
    </w:p>
    <w:p w:rsidR="009728EB" w:rsidRPr="009728EB" w:rsidRDefault="009728EB" w:rsidP="00820031">
      <w:pPr>
        <w:spacing w:line="460" w:lineRule="exact"/>
        <w:rPr>
          <w:rFonts w:asciiTheme="majorEastAsia" w:eastAsiaTheme="majorEastAsia" w:hAnsiTheme="majorEastAsia" w:cs="新細明體"/>
        </w:rPr>
      </w:pPr>
      <w:r>
        <w:rPr>
          <w:rFonts w:hint="eastAsia"/>
        </w:rPr>
        <w:t xml:space="preserve">  </w:t>
      </w:r>
      <w:r>
        <w:rPr>
          <w:rFonts w:hint="eastAsia"/>
        </w:rPr>
        <w:t>竹之茶室</w:t>
      </w:r>
      <w:r>
        <w:rPr>
          <w:rFonts w:hint="eastAsia"/>
        </w:rPr>
        <w:t>(2016</w:t>
      </w:r>
      <w:proofErr w:type="gramStart"/>
      <w:r>
        <w:rPr>
          <w:rFonts w:hint="eastAsia"/>
        </w:rPr>
        <w:t>瀨</w:t>
      </w:r>
      <w:proofErr w:type="gramEnd"/>
      <w:r>
        <w:rPr>
          <w:rFonts w:hint="eastAsia"/>
        </w:rPr>
        <w:t>戶內國際藝術祭，小豆島</w:t>
      </w:r>
      <w:r>
        <w:rPr>
          <w:rFonts w:hint="eastAsia"/>
        </w:rPr>
        <w:t>-</w:t>
      </w:r>
      <w:r>
        <w:rPr>
          <w:rFonts w:hint="eastAsia"/>
        </w:rPr>
        <w:t>醬之鄉周圍</w:t>
      </w:r>
      <w:r>
        <w:rPr>
          <w:rFonts w:hint="eastAsia"/>
        </w:rPr>
        <w:t>/</w:t>
      </w:r>
      <w:proofErr w:type="gramStart"/>
      <w:r>
        <w:rPr>
          <w:rFonts w:hint="eastAsia"/>
        </w:rPr>
        <w:t>草壁港</w:t>
      </w:r>
      <w:proofErr w:type="gramEnd"/>
      <w:r>
        <w:rPr>
          <w:rFonts w:hint="eastAsia"/>
        </w:rPr>
        <w:t>)</w:t>
      </w:r>
    </w:p>
    <w:p w:rsidR="00C502C6" w:rsidRPr="00D97AD4" w:rsidRDefault="005073F9" w:rsidP="00820031">
      <w:pPr>
        <w:pStyle w:val="A4"/>
        <w:spacing w:line="460" w:lineRule="exact"/>
        <w:rPr>
          <w:rFonts w:asciiTheme="majorEastAsia" w:eastAsiaTheme="majorEastAsia" w:hAnsiTheme="majorEastAsia" w:cs="新細明體"/>
          <w:bCs/>
          <w:lang w:val="zh-TW"/>
        </w:rPr>
      </w:pPr>
      <w:r>
        <w:rPr>
          <w:rFonts w:asciiTheme="majorEastAsia" w:eastAsiaTheme="majorEastAsia" w:hAnsiTheme="majorEastAsia" w:cs="新細明體" w:hint="eastAsia"/>
          <w:b/>
          <w:bCs/>
          <w:lang w:val="zh-TW"/>
        </w:rPr>
        <w:t>七</w:t>
      </w:r>
      <w:r w:rsidR="008B1DB5" w:rsidRPr="00D07AC5">
        <w:rPr>
          <w:rFonts w:asciiTheme="majorEastAsia" w:eastAsiaTheme="majorEastAsia" w:hAnsiTheme="majorEastAsia" w:cs="新細明體" w:hint="eastAsia"/>
          <w:b/>
          <w:bCs/>
          <w:lang w:val="zh-TW"/>
        </w:rPr>
        <w:t>、參加</w:t>
      </w:r>
      <w:r w:rsidR="00C502C6" w:rsidRPr="00D07AC5">
        <w:rPr>
          <w:rFonts w:asciiTheme="majorEastAsia" w:eastAsiaTheme="majorEastAsia" w:hAnsiTheme="majorEastAsia" w:cs="新細明體" w:hint="eastAsia"/>
          <w:b/>
          <w:bCs/>
          <w:lang w:val="zh-TW"/>
        </w:rPr>
        <w:t>對象</w:t>
      </w:r>
    </w:p>
    <w:p w:rsidR="004F50CF" w:rsidRDefault="00C502C6" w:rsidP="00820031">
      <w:pPr>
        <w:pStyle w:val="A4"/>
        <w:spacing w:line="460" w:lineRule="exact"/>
        <w:rPr>
          <w:rFonts w:asciiTheme="majorEastAsia" w:eastAsiaTheme="majorEastAsia" w:hAnsiTheme="majorEastAsia" w:cs="新細明體"/>
          <w:lang w:val="zh-TW"/>
        </w:rPr>
      </w:pPr>
      <w:r w:rsidRPr="005C482F">
        <w:rPr>
          <w:rFonts w:asciiTheme="majorEastAsia" w:eastAsiaTheme="majorEastAsia" w:hAnsiTheme="majorEastAsia" w:cs="新細明體"/>
          <w:lang w:val="zh-TW"/>
        </w:rPr>
        <w:t>（一）</w:t>
      </w:r>
      <w:r w:rsidR="004F50CF">
        <w:rPr>
          <w:rFonts w:asciiTheme="majorEastAsia" w:eastAsiaTheme="majorEastAsia" w:hAnsiTheme="majorEastAsia" w:cs="新細明體" w:hint="eastAsia"/>
          <w:lang w:val="zh-TW"/>
        </w:rPr>
        <w:t>國際論壇 : 新竹市民並開放其他縣市建築夥伴，參與人數約</w:t>
      </w:r>
      <w:r w:rsidR="002F7F8E">
        <w:rPr>
          <w:rFonts w:asciiTheme="majorEastAsia" w:eastAsiaTheme="majorEastAsia" w:hAnsiTheme="majorEastAsia" w:cs="新細明體" w:hint="eastAsia"/>
          <w:lang w:val="zh-TW"/>
        </w:rPr>
        <w:t>12</w:t>
      </w:r>
      <w:r w:rsidR="004F50CF">
        <w:rPr>
          <w:rFonts w:asciiTheme="majorEastAsia" w:eastAsiaTheme="majorEastAsia" w:hAnsiTheme="majorEastAsia" w:cs="新細明體" w:hint="eastAsia"/>
          <w:lang w:val="zh-TW"/>
        </w:rPr>
        <w:t>0名額滿為止。</w:t>
      </w:r>
    </w:p>
    <w:p w:rsidR="004F50CF" w:rsidRDefault="004F50CF" w:rsidP="00820031">
      <w:pPr>
        <w:pStyle w:val="A4"/>
        <w:spacing w:line="460" w:lineRule="exact"/>
        <w:rPr>
          <w:rFonts w:asciiTheme="majorEastAsia" w:eastAsiaTheme="majorEastAsia" w:hAnsiTheme="majorEastAsia" w:cs="新細明體"/>
          <w:lang w:val="zh-TW"/>
        </w:rPr>
      </w:pPr>
      <w:r>
        <w:rPr>
          <w:rFonts w:asciiTheme="majorEastAsia" w:eastAsiaTheme="majorEastAsia" w:hAnsiTheme="majorEastAsia" w:cs="新細明體" w:hint="eastAsia"/>
          <w:lang w:val="zh-TW"/>
        </w:rPr>
        <w:lastRenderedPageBreak/>
        <w:t>(二)工作營:</w:t>
      </w:r>
    </w:p>
    <w:p w:rsidR="00C502C6" w:rsidRPr="005C482F" w:rsidRDefault="004F50CF" w:rsidP="009C0FE7">
      <w:pPr>
        <w:pStyle w:val="A4"/>
        <w:spacing w:line="460" w:lineRule="exact"/>
        <w:ind w:leftChars="59" w:left="425" w:rightChars="58" w:right="139" w:hangingChars="118" w:hanging="283"/>
        <w:rPr>
          <w:rFonts w:asciiTheme="majorEastAsia" w:eastAsiaTheme="majorEastAsia" w:hAnsiTheme="majorEastAsia" w:cs="新細明體"/>
          <w:lang w:val="zh-TW"/>
        </w:rPr>
      </w:pPr>
      <w:r>
        <w:rPr>
          <w:rFonts w:asciiTheme="majorEastAsia" w:eastAsiaTheme="majorEastAsia" w:hAnsiTheme="majorEastAsia" w:cs="新細明體" w:hint="eastAsia"/>
          <w:lang w:val="zh-TW"/>
        </w:rPr>
        <w:t xml:space="preserve"> 1.</w:t>
      </w:r>
      <w:r w:rsidR="002F7F8E">
        <w:rPr>
          <w:rFonts w:asciiTheme="majorEastAsia" w:eastAsiaTheme="majorEastAsia" w:hAnsiTheme="majorEastAsia" w:cs="新細明體" w:hint="eastAsia"/>
          <w:lang w:val="zh-TW"/>
        </w:rPr>
        <w:t>本市</w:t>
      </w:r>
      <w:r w:rsidR="00C502C6" w:rsidRPr="005C482F">
        <w:rPr>
          <w:rFonts w:asciiTheme="majorEastAsia" w:eastAsiaTheme="majorEastAsia" w:hAnsiTheme="majorEastAsia" w:cs="新細明體"/>
          <w:lang w:val="zh-TW"/>
        </w:rPr>
        <w:t>學校團隊：預計招收對校園建築空間有想像、教學有熱忱</w:t>
      </w:r>
      <w:r w:rsidR="00C502C6" w:rsidRPr="005C482F">
        <w:rPr>
          <w:rFonts w:asciiTheme="majorEastAsia" w:eastAsiaTheme="majorEastAsia" w:hAnsiTheme="majorEastAsia" w:cs="新細明體" w:hint="eastAsia"/>
          <w:lang w:val="zh-TW"/>
        </w:rPr>
        <w:t>、</w:t>
      </w:r>
      <w:r w:rsidR="00C502C6" w:rsidRPr="005C482F">
        <w:rPr>
          <w:rFonts w:asciiTheme="majorEastAsia" w:eastAsiaTheme="majorEastAsia" w:hAnsiTheme="majorEastAsia" w:cs="新細明體"/>
          <w:lang w:val="zh-TW"/>
        </w:rPr>
        <w:t>喜歡跨領域合作</w:t>
      </w:r>
      <w:r w:rsidR="00C502C6" w:rsidRPr="005C482F">
        <w:rPr>
          <w:rFonts w:asciiTheme="majorEastAsia" w:eastAsiaTheme="majorEastAsia" w:hAnsiTheme="majorEastAsia" w:cs="新細明體" w:hint="eastAsia"/>
          <w:lang w:val="zh-TW"/>
        </w:rPr>
        <w:t>、樂於動手</w:t>
      </w:r>
      <w:r w:rsidR="00C502C6" w:rsidRPr="005C482F">
        <w:rPr>
          <w:rFonts w:asciiTheme="majorEastAsia" w:eastAsiaTheme="majorEastAsia" w:hAnsiTheme="majorEastAsia" w:cs="新細明體"/>
          <w:lang w:val="zh-TW"/>
        </w:rPr>
        <w:t>實作共同創作</w:t>
      </w:r>
      <w:r w:rsidR="00C502C6" w:rsidRPr="005C482F">
        <w:rPr>
          <w:rFonts w:asciiTheme="majorEastAsia" w:eastAsiaTheme="majorEastAsia" w:hAnsiTheme="majorEastAsia" w:cs="新細明體" w:hint="eastAsia"/>
          <w:lang w:val="zh-TW"/>
        </w:rPr>
        <w:t>、期待</w:t>
      </w:r>
      <w:r w:rsidR="00C502C6" w:rsidRPr="005C482F">
        <w:rPr>
          <w:rFonts w:asciiTheme="majorEastAsia" w:eastAsiaTheme="majorEastAsia" w:hAnsiTheme="majorEastAsia" w:cs="新細明體"/>
          <w:lang w:val="zh-TW"/>
        </w:rPr>
        <w:t>藉由空間規劃營造以</w:t>
      </w:r>
      <w:r w:rsidR="00C502C6" w:rsidRPr="005C482F">
        <w:rPr>
          <w:rFonts w:asciiTheme="majorEastAsia" w:eastAsiaTheme="majorEastAsia" w:hAnsiTheme="majorEastAsia" w:cs="新細明體" w:hint="eastAsia"/>
          <w:lang w:val="zh-TW"/>
        </w:rPr>
        <w:t>提升教學品質</w:t>
      </w:r>
      <w:r w:rsidR="00C502C6" w:rsidRPr="005C482F">
        <w:rPr>
          <w:rFonts w:asciiTheme="majorEastAsia" w:eastAsiaTheme="majorEastAsia" w:hAnsiTheme="majorEastAsia" w:cs="新細明體"/>
          <w:lang w:val="zh-TW"/>
        </w:rPr>
        <w:t>之教學團隊</w:t>
      </w:r>
      <w:r w:rsidR="007C159B">
        <w:rPr>
          <w:rFonts w:asciiTheme="majorEastAsia" w:eastAsiaTheme="majorEastAsia" w:hAnsiTheme="majorEastAsia" w:cs="新細明體" w:hint="eastAsia"/>
          <w:lang w:val="zh-TW"/>
        </w:rPr>
        <w:t>，</w:t>
      </w:r>
      <w:r w:rsidR="00C502C6" w:rsidRPr="005C482F">
        <w:rPr>
          <w:rFonts w:asciiTheme="majorEastAsia" w:eastAsiaTheme="majorEastAsia" w:hAnsiTheme="majorEastAsia" w:cs="新細明體"/>
          <w:lang w:val="zh-TW"/>
        </w:rPr>
        <w:t>國中小合計</w:t>
      </w:r>
      <w:r w:rsidR="007C159B">
        <w:rPr>
          <w:rFonts w:asciiTheme="majorEastAsia" w:eastAsiaTheme="majorEastAsia" w:hAnsiTheme="majorEastAsia" w:cs="新細明體" w:hint="eastAsia"/>
          <w:lang w:val="zh-TW"/>
        </w:rPr>
        <w:t>20</w:t>
      </w:r>
      <w:r w:rsidR="00C502C6" w:rsidRPr="005C482F">
        <w:rPr>
          <w:rFonts w:asciiTheme="majorEastAsia" w:eastAsiaTheme="majorEastAsia" w:hAnsiTheme="majorEastAsia" w:cs="新細明體"/>
          <w:lang w:val="zh-TW"/>
        </w:rPr>
        <w:t>所學校，每校以</w:t>
      </w:r>
      <w:r w:rsidR="006B30F7">
        <w:rPr>
          <w:rFonts w:asciiTheme="majorEastAsia" w:eastAsiaTheme="majorEastAsia" w:hAnsiTheme="majorEastAsia" w:cs="新細明體" w:hint="eastAsia"/>
          <w:lang w:val="zh-TW"/>
        </w:rPr>
        <w:t>最多</w:t>
      </w:r>
      <w:r w:rsidR="00DC56E1">
        <w:rPr>
          <w:rFonts w:asciiTheme="majorEastAsia" w:eastAsiaTheme="majorEastAsia" w:hAnsiTheme="majorEastAsia" w:cs="新細明體" w:hint="eastAsia"/>
          <w:lang w:val="zh-TW"/>
        </w:rPr>
        <w:t>3</w:t>
      </w:r>
      <w:r w:rsidR="007C159B">
        <w:rPr>
          <w:rFonts w:asciiTheme="majorEastAsia" w:eastAsiaTheme="majorEastAsia" w:hAnsiTheme="majorEastAsia" w:cs="新細明體"/>
          <w:lang w:val="zh-TW"/>
        </w:rPr>
        <w:t>名團隊成員為原則</w:t>
      </w:r>
      <w:r w:rsidR="007C159B">
        <w:rPr>
          <w:rFonts w:asciiTheme="majorEastAsia" w:eastAsiaTheme="majorEastAsia" w:hAnsiTheme="majorEastAsia" w:cs="新細明體" w:hint="eastAsia"/>
          <w:lang w:val="zh-TW"/>
        </w:rPr>
        <w:t>，正在協助學校進行之建築師團隊，則參加最後一天之成果發表。</w:t>
      </w:r>
    </w:p>
    <w:p w:rsidR="0074698C" w:rsidRDefault="004F50CF" w:rsidP="009C0FE7">
      <w:pPr>
        <w:spacing w:line="460" w:lineRule="exact"/>
        <w:ind w:leftChars="119" w:left="425" w:hangingChars="58" w:hanging="139"/>
        <w:rPr>
          <w:rFonts w:asciiTheme="majorEastAsia" w:eastAsiaTheme="majorEastAsia" w:hAnsiTheme="majorEastAsia" w:cs="新細明體"/>
          <w:lang w:val="zh-TW"/>
        </w:rPr>
      </w:pPr>
      <w:r>
        <w:rPr>
          <w:rFonts w:asciiTheme="majorEastAsia" w:eastAsiaTheme="majorEastAsia" w:hAnsiTheme="majorEastAsia" w:cs="新細明體" w:hint="eastAsia"/>
          <w:lang w:val="zh-TW"/>
        </w:rPr>
        <w:t>2.</w:t>
      </w:r>
      <w:r w:rsidR="009C0FE7">
        <w:rPr>
          <w:rFonts w:asciiTheme="majorEastAsia" w:eastAsiaTheme="majorEastAsia" w:hAnsiTheme="majorEastAsia" w:cs="新細明體" w:hint="eastAsia"/>
          <w:lang w:val="zh-TW"/>
        </w:rPr>
        <w:t>新竹市</w:t>
      </w:r>
      <w:r w:rsidR="007C159B">
        <w:rPr>
          <w:rFonts w:asciiTheme="majorEastAsia" w:eastAsiaTheme="majorEastAsia" w:hAnsiTheme="majorEastAsia" w:cs="新細明體" w:hint="eastAsia"/>
          <w:lang w:val="zh-TW"/>
        </w:rPr>
        <w:t>國中小共20所學校：</w:t>
      </w:r>
    </w:p>
    <w:p w:rsidR="00721521" w:rsidRPr="0074698C" w:rsidRDefault="009C0FE7" w:rsidP="009C0FE7">
      <w:pPr>
        <w:spacing w:line="460" w:lineRule="exact"/>
        <w:ind w:leftChars="177" w:left="708" w:hangingChars="118" w:hanging="283"/>
        <w:rPr>
          <w:rFonts w:asciiTheme="majorEastAsia" w:eastAsiaTheme="majorEastAsia" w:hAnsiTheme="majorEastAsia"/>
        </w:rPr>
      </w:pPr>
      <w:r>
        <w:rPr>
          <w:rFonts w:asciiTheme="majorEastAsia" w:eastAsiaTheme="majorEastAsia" w:hAnsiTheme="majorEastAsia" w:cs="新細明體" w:hint="eastAsia"/>
          <w:lang w:val="zh-TW"/>
        </w:rPr>
        <w:t>(1)</w:t>
      </w:r>
      <w:r w:rsidR="00607C50" w:rsidRPr="0074698C">
        <w:rPr>
          <w:rFonts w:asciiTheme="majorEastAsia" w:eastAsiaTheme="majorEastAsia" w:hAnsiTheme="majorEastAsia" w:hint="eastAsia"/>
        </w:rPr>
        <w:t>請學校事先準備學校最多100字簡介以及學校簡報電子檔。並於107年3月6日前將電子檔寄至05274@ems.hccg.gov.tw。(簡介檔案名：組別校名簡介；簡報檔</w:t>
      </w:r>
      <w:r w:rsidR="00C95359">
        <w:rPr>
          <w:rFonts w:asciiTheme="majorEastAsia" w:eastAsiaTheme="majorEastAsia" w:hAnsiTheme="majorEastAsia" w:hint="eastAsia"/>
        </w:rPr>
        <w:t>案</w:t>
      </w:r>
      <w:r w:rsidR="00607C50" w:rsidRPr="0074698C">
        <w:rPr>
          <w:rFonts w:asciiTheme="majorEastAsia" w:eastAsiaTheme="majorEastAsia" w:hAnsiTheme="majorEastAsia" w:hint="eastAsia"/>
        </w:rPr>
        <w:t>：組別校名簡報。例01舊社簡介，01舊社簡報)</w:t>
      </w:r>
    </w:p>
    <w:p w:rsidR="0074698C" w:rsidRPr="0074698C" w:rsidRDefault="009C0FE7" w:rsidP="009C0FE7">
      <w:pPr>
        <w:spacing w:line="460" w:lineRule="exact"/>
        <w:ind w:leftChars="177" w:left="708" w:hangingChars="118" w:hanging="283"/>
        <w:rPr>
          <w:rFonts w:asciiTheme="majorEastAsia" w:eastAsiaTheme="majorEastAsia" w:hAnsiTheme="majorEastAsia" w:cs="新細明體"/>
          <w:lang w:val="zh-TW"/>
        </w:rPr>
      </w:pPr>
      <w:r>
        <w:rPr>
          <w:rFonts w:asciiTheme="majorEastAsia" w:eastAsiaTheme="majorEastAsia" w:hAnsiTheme="majorEastAsia" w:hint="eastAsia"/>
        </w:rPr>
        <w:t>(</w:t>
      </w:r>
      <w:r w:rsidR="0074698C" w:rsidRPr="0074698C">
        <w:rPr>
          <w:rFonts w:asciiTheme="majorEastAsia" w:eastAsiaTheme="majorEastAsia" w:hAnsiTheme="majorEastAsia" w:hint="eastAsia"/>
        </w:rPr>
        <w:t>2</w:t>
      </w:r>
      <w:r>
        <w:rPr>
          <w:rFonts w:asciiTheme="majorEastAsia" w:eastAsiaTheme="majorEastAsia" w:hAnsiTheme="majorEastAsia" w:hint="eastAsia"/>
        </w:rPr>
        <w:t>)</w:t>
      </w:r>
      <w:r w:rsidR="0074698C" w:rsidRPr="0074698C">
        <w:rPr>
          <w:rFonts w:asciiTheme="majorEastAsia" w:eastAsiaTheme="majorEastAsia" w:hAnsiTheme="majorEastAsia" w:hint="eastAsia"/>
        </w:rPr>
        <w:t>請學校於第二天工作小組準備校園空間配置圖以及需要討論的空間平面圖</w:t>
      </w:r>
      <w:r w:rsidR="00D317CB">
        <w:rPr>
          <w:rFonts w:asciiTheme="majorEastAsia" w:eastAsiaTheme="majorEastAsia" w:hAnsiTheme="majorEastAsia" w:hint="eastAsia"/>
        </w:rPr>
        <w:t>等</w:t>
      </w:r>
      <w:r w:rsidR="0074698C" w:rsidRPr="0074698C">
        <w:rPr>
          <w:rFonts w:asciiTheme="majorEastAsia" w:eastAsiaTheme="majorEastAsia" w:hAnsiTheme="majorEastAsia" w:hint="eastAsia"/>
        </w:rPr>
        <w:t>。(建築師規劃的或者學校藍晒圖均可，只要能清楚看到校園空間配置即可)</w:t>
      </w:r>
    </w:p>
    <w:p w:rsidR="00065047" w:rsidRDefault="009C0FE7" w:rsidP="009C0FE7">
      <w:pPr>
        <w:pStyle w:val="A4"/>
        <w:spacing w:line="460" w:lineRule="exact"/>
        <w:ind w:leftChars="177" w:left="425"/>
        <w:rPr>
          <w:rFonts w:asciiTheme="majorEastAsia" w:eastAsiaTheme="majorEastAsia" w:hAnsiTheme="majorEastAsia" w:cs="新細明體"/>
          <w:lang w:val="zh-TW"/>
        </w:rPr>
      </w:pPr>
      <w:r>
        <w:rPr>
          <w:rFonts w:asciiTheme="majorEastAsia" w:eastAsiaTheme="majorEastAsia" w:hAnsiTheme="majorEastAsia" w:cs="新細明體" w:hint="eastAsia"/>
          <w:lang w:val="zh-TW"/>
        </w:rPr>
        <w:t>(</w:t>
      </w:r>
      <w:r w:rsidR="003479E7">
        <w:rPr>
          <w:rFonts w:asciiTheme="majorEastAsia" w:eastAsiaTheme="majorEastAsia" w:hAnsiTheme="majorEastAsia" w:cs="新細明體" w:hint="eastAsia"/>
          <w:lang w:val="zh-TW"/>
        </w:rPr>
        <w:t>3</w:t>
      </w:r>
      <w:r>
        <w:rPr>
          <w:rFonts w:asciiTheme="majorEastAsia" w:eastAsiaTheme="majorEastAsia" w:hAnsiTheme="majorEastAsia" w:cs="新細明體" w:hint="eastAsia"/>
          <w:lang w:val="zh-TW"/>
        </w:rPr>
        <w:t>)</w:t>
      </w:r>
      <w:r w:rsidR="00065047">
        <w:rPr>
          <w:rFonts w:asciiTheme="majorEastAsia" w:eastAsiaTheme="majorEastAsia" w:hAnsiTheme="majorEastAsia" w:cs="新細明體" w:hint="eastAsia"/>
          <w:lang w:val="zh-TW"/>
        </w:rPr>
        <w:t>學校分組：</w:t>
      </w:r>
    </w:p>
    <w:tbl>
      <w:tblPr>
        <w:tblStyle w:val="a5"/>
        <w:tblW w:w="0" w:type="auto"/>
        <w:tblInd w:w="817" w:type="dxa"/>
        <w:shd w:val="clear" w:color="auto" w:fill="00B050"/>
        <w:tblLook w:val="04A0" w:firstRow="1" w:lastRow="0" w:firstColumn="1" w:lastColumn="0" w:noHBand="0" w:noVBand="1"/>
      </w:tblPr>
      <w:tblGrid>
        <w:gridCol w:w="1630"/>
        <w:gridCol w:w="1630"/>
        <w:gridCol w:w="1630"/>
        <w:gridCol w:w="1630"/>
        <w:gridCol w:w="1630"/>
        <w:gridCol w:w="1631"/>
      </w:tblGrid>
      <w:tr w:rsidR="00527296" w:rsidTr="00527296">
        <w:trPr>
          <w:trHeight w:val="500"/>
        </w:trPr>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１</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舊社國小</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新竹國小</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６</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建華國中</w:t>
            </w:r>
          </w:p>
        </w:tc>
        <w:tc>
          <w:tcPr>
            <w:tcW w:w="1631"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proofErr w:type="gramStart"/>
            <w:r>
              <w:rPr>
                <w:rFonts w:asciiTheme="majorEastAsia" w:eastAsiaTheme="majorEastAsia" w:hAnsiTheme="majorEastAsia" w:hint="eastAsia"/>
              </w:rPr>
              <w:t>培</w:t>
            </w:r>
            <w:proofErr w:type="gramEnd"/>
            <w:r>
              <w:rPr>
                <w:rFonts w:asciiTheme="majorEastAsia" w:eastAsiaTheme="majorEastAsia" w:hAnsiTheme="majorEastAsia" w:hint="eastAsia"/>
              </w:rPr>
              <w:t>英國中</w:t>
            </w:r>
          </w:p>
        </w:tc>
      </w:tr>
      <w:tr w:rsidR="00527296" w:rsidTr="00527296">
        <w:trPr>
          <w:trHeight w:val="500"/>
        </w:trPr>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２</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香山高中</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建功高中</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７</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內湖國小</w:t>
            </w:r>
          </w:p>
        </w:tc>
        <w:tc>
          <w:tcPr>
            <w:tcW w:w="1631"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富禮國中</w:t>
            </w:r>
          </w:p>
        </w:tc>
      </w:tr>
      <w:tr w:rsidR="00527296" w:rsidTr="00527296">
        <w:trPr>
          <w:trHeight w:val="500"/>
        </w:trPr>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３</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虎林國中</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竹光國中</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８</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sidRPr="007C159B">
              <w:rPr>
                <w:rFonts w:asciiTheme="majorEastAsia" w:eastAsiaTheme="majorEastAsia" w:hAnsiTheme="majorEastAsia" w:hint="eastAsia"/>
              </w:rPr>
              <w:t>茄</w:t>
            </w:r>
            <w:proofErr w:type="gramStart"/>
            <w:r w:rsidRPr="007C159B">
              <w:rPr>
                <w:rFonts w:asciiTheme="majorEastAsia" w:eastAsiaTheme="majorEastAsia" w:hAnsiTheme="majorEastAsia" w:hint="eastAsia"/>
              </w:rPr>
              <w:t>苳</w:t>
            </w:r>
            <w:proofErr w:type="gramEnd"/>
            <w:r w:rsidRPr="007C159B">
              <w:rPr>
                <w:rFonts w:asciiTheme="majorEastAsia" w:eastAsiaTheme="majorEastAsia" w:hAnsiTheme="majorEastAsia" w:hint="eastAsia"/>
              </w:rPr>
              <w:t>國小</w:t>
            </w:r>
          </w:p>
        </w:tc>
        <w:tc>
          <w:tcPr>
            <w:tcW w:w="1631" w:type="dxa"/>
            <w:tcBorders>
              <w:bottom w:val="single" w:sz="4" w:space="0" w:color="auto"/>
            </w:tcBorders>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朝山國小</w:t>
            </w:r>
          </w:p>
        </w:tc>
      </w:tr>
      <w:tr w:rsidR="00527296" w:rsidTr="00527296">
        <w:trPr>
          <w:trHeight w:val="500"/>
        </w:trPr>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４</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sidRPr="007C159B">
              <w:rPr>
                <w:rFonts w:asciiTheme="majorEastAsia" w:eastAsiaTheme="majorEastAsia" w:hAnsiTheme="majorEastAsia" w:hint="eastAsia"/>
              </w:rPr>
              <w:t>南隘國小</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sidRPr="007C159B">
              <w:rPr>
                <w:rFonts w:asciiTheme="majorEastAsia" w:eastAsiaTheme="majorEastAsia" w:hAnsiTheme="majorEastAsia" w:hint="eastAsia"/>
              </w:rPr>
              <w:t>內湖國中</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９</w:t>
            </w:r>
            <w:r>
              <w:rPr>
                <w:rFonts w:asciiTheme="majorEastAsia" w:eastAsiaTheme="majorEastAsia" w:hAnsiTheme="majorEastAsia" w:cs="新細明體" w:hint="eastAsia"/>
                <w:lang w:val="zh-TW"/>
              </w:rPr>
              <w:t>組</w:t>
            </w:r>
          </w:p>
        </w:tc>
        <w:tc>
          <w:tcPr>
            <w:tcW w:w="1630"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sidRPr="007C159B">
              <w:rPr>
                <w:rFonts w:asciiTheme="majorEastAsia" w:eastAsiaTheme="majorEastAsia" w:hAnsiTheme="majorEastAsia" w:hint="eastAsia"/>
              </w:rPr>
              <w:t>東門國小</w:t>
            </w:r>
          </w:p>
        </w:tc>
        <w:tc>
          <w:tcPr>
            <w:tcW w:w="1631" w:type="dxa"/>
            <w:tcBorders>
              <w:bottom w:val="single" w:sz="4" w:space="0" w:color="auto"/>
            </w:tcBorders>
            <w:shd w:val="clear" w:color="auto" w:fill="FFFFFF" w:themeFill="background1"/>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水源國小</w:t>
            </w:r>
          </w:p>
        </w:tc>
      </w:tr>
      <w:tr w:rsidR="00527296" w:rsidTr="00527296">
        <w:trPr>
          <w:trHeight w:val="500"/>
        </w:trPr>
        <w:tc>
          <w:tcPr>
            <w:tcW w:w="1630"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５</w:t>
            </w:r>
            <w:r>
              <w:rPr>
                <w:rFonts w:asciiTheme="majorEastAsia" w:eastAsiaTheme="majorEastAsia" w:hAnsiTheme="majorEastAsia" w:cs="新細明體" w:hint="eastAsia"/>
                <w:lang w:val="zh-TW"/>
              </w:rPr>
              <w:t>組</w:t>
            </w:r>
          </w:p>
        </w:tc>
        <w:tc>
          <w:tcPr>
            <w:tcW w:w="1630"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關</w:t>
            </w:r>
            <w:proofErr w:type="gramStart"/>
            <w:r>
              <w:rPr>
                <w:rFonts w:asciiTheme="majorEastAsia" w:eastAsiaTheme="majorEastAsia" w:hAnsiTheme="majorEastAsia" w:hint="eastAsia"/>
              </w:rPr>
              <w:t>埔</w:t>
            </w:r>
            <w:proofErr w:type="gramEnd"/>
            <w:r>
              <w:rPr>
                <w:rFonts w:asciiTheme="majorEastAsia" w:eastAsiaTheme="majorEastAsia" w:hAnsiTheme="majorEastAsia" w:hint="eastAsia"/>
              </w:rPr>
              <w:t>國小</w:t>
            </w:r>
          </w:p>
        </w:tc>
        <w:tc>
          <w:tcPr>
            <w:tcW w:w="1630"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陽光國小</w:t>
            </w:r>
          </w:p>
        </w:tc>
        <w:tc>
          <w:tcPr>
            <w:tcW w:w="1630"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cs="新細明體" w:hint="eastAsia"/>
                <w:lang w:val="zh-TW"/>
              </w:rPr>
              <w:t>第</w:t>
            </w:r>
            <w:r w:rsidR="00527296">
              <w:rPr>
                <w:rFonts w:asciiTheme="majorEastAsia" w:eastAsiaTheme="majorEastAsia" w:hAnsiTheme="majorEastAsia" w:cs="新細明體" w:hint="eastAsia"/>
                <w:lang w:val="zh-TW"/>
              </w:rPr>
              <w:t>１０</w:t>
            </w:r>
            <w:r>
              <w:rPr>
                <w:rFonts w:asciiTheme="majorEastAsia" w:eastAsiaTheme="majorEastAsia" w:hAnsiTheme="majorEastAsia" w:cs="新細明體" w:hint="eastAsia"/>
                <w:lang w:val="zh-TW"/>
              </w:rPr>
              <w:t>組</w:t>
            </w:r>
          </w:p>
        </w:tc>
        <w:tc>
          <w:tcPr>
            <w:tcW w:w="1630"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頂埔國小</w:t>
            </w:r>
          </w:p>
        </w:tc>
        <w:tc>
          <w:tcPr>
            <w:tcW w:w="1631" w:type="dxa"/>
            <w:shd w:val="clear" w:color="auto" w:fill="92D050"/>
          </w:tcPr>
          <w:p w:rsidR="00065047" w:rsidRDefault="00065047" w:rsidP="00820031">
            <w:pPr>
              <w:pStyle w:val="A4"/>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Theme="majorEastAsia" w:eastAsiaTheme="majorEastAsia" w:hAnsiTheme="majorEastAsia" w:cs="新細明體"/>
                <w:lang w:val="zh-TW"/>
              </w:rPr>
            </w:pPr>
            <w:r>
              <w:rPr>
                <w:rFonts w:asciiTheme="majorEastAsia" w:eastAsiaTheme="majorEastAsia" w:hAnsiTheme="majorEastAsia" w:hint="eastAsia"/>
              </w:rPr>
              <w:t>竹蓮國小</w:t>
            </w:r>
          </w:p>
        </w:tc>
      </w:tr>
    </w:tbl>
    <w:p w:rsidR="009728EB" w:rsidRDefault="005073F9" w:rsidP="00820031">
      <w:pPr>
        <w:pStyle w:val="A4"/>
        <w:spacing w:line="460" w:lineRule="exact"/>
        <w:rPr>
          <w:rFonts w:asciiTheme="majorEastAsia" w:eastAsiaTheme="majorEastAsia" w:hAnsiTheme="majorEastAsia" w:cs="新細明體"/>
          <w:bCs/>
          <w:lang w:val="zh-TW"/>
        </w:rPr>
      </w:pPr>
      <w:r>
        <w:rPr>
          <w:rFonts w:asciiTheme="majorEastAsia" w:eastAsiaTheme="majorEastAsia" w:hAnsiTheme="majorEastAsia" w:cs="新細明體" w:hint="eastAsia"/>
          <w:b/>
          <w:bCs/>
          <w:lang w:val="zh-TW"/>
        </w:rPr>
        <w:t>八</w:t>
      </w:r>
      <w:r w:rsidR="00D97AD4" w:rsidRPr="00D07AC5">
        <w:rPr>
          <w:rFonts w:asciiTheme="majorEastAsia" w:eastAsiaTheme="majorEastAsia" w:hAnsiTheme="majorEastAsia" w:cs="新細明體" w:hint="eastAsia"/>
          <w:b/>
          <w:bCs/>
          <w:lang w:val="zh-TW"/>
        </w:rPr>
        <w:t>、報名方式</w:t>
      </w:r>
    </w:p>
    <w:p w:rsidR="002F7F8E" w:rsidRDefault="00730CB6" w:rsidP="002F7F8E">
      <w:pPr>
        <w:pStyle w:val="A4"/>
        <w:spacing w:line="460" w:lineRule="exact"/>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w:t>
      </w:r>
      <w:proofErr w:type="gramStart"/>
      <w:r w:rsidRPr="005C482F">
        <w:rPr>
          <w:rFonts w:asciiTheme="majorEastAsia" w:eastAsiaTheme="majorEastAsia" w:hAnsiTheme="majorEastAsia" w:cs="新細明體" w:hint="eastAsia"/>
          <w:bCs/>
          <w:lang w:val="zh-TW"/>
        </w:rPr>
        <w:t>一</w:t>
      </w:r>
      <w:proofErr w:type="gramEnd"/>
      <w:r w:rsidRPr="005C482F">
        <w:rPr>
          <w:rFonts w:asciiTheme="majorEastAsia" w:eastAsiaTheme="majorEastAsia" w:hAnsiTheme="majorEastAsia" w:cs="新細明體" w:hint="eastAsia"/>
          <w:bCs/>
          <w:lang w:val="zh-TW"/>
        </w:rPr>
        <w:t>)</w:t>
      </w:r>
      <w:r w:rsidR="002F7F8E">
        <w:rPr>
          <w:rFonts w:asciiTheme="majorEastAsia" w:eastAsiaTheme="majorEastAsia" w:hAnsiTheme="majorEastAsia" w:cs="新細明體" w:hint="eastAsia"/>
          <w:bCs/>
          <w:lang w:val="zh-TW"/>
        </w:rPr>
        <w:t>國際論壇:有興趣參與者請於3月7日前至論壇報名系統報名</w:t>
      </w:r>
      <w:r w:rsidR="002F7F8E">
        <w:rPr>
          <w:rFonts w:asciiTheme="majorEastAsia" w:eastAsiaTheme="majorEastAsia" w:hAnsiTheme="majorEastAsia" w:cs="新細明體"/>
          <w:bCs/>
        </w:rPr>
        <w:t>(</w:t>
      </w:r>
      <w:r w:rsidR="002F7F8E">
        <w:rPr>
          <w:rFonts w:asciiTheme="majorEastAsia" w:eastAsiaTheme="majorEastAsia" w:hAnsiTheme="majorEastAsia" w:cs="新細明體" w:hint="eastAsia"/>
          <w:bCs/>
        </w:rPr>
        <w:t>報名系統網址：</w:t>
      </w:r>
      <w:hyperlink r:id="rId8" w:history="1">
        <w:r w:rsidR="002F7F8E" w:rsidRPr="0039388B">
          <w:rPr>
            <w:rStyle w:val="ac"/>
            <w:rFonts w:asciiTheme="majorEastAsia" w:eastAsiaTheme="majorEastAsia" w:hAnsiTheme="majorEastAsia" w:cs="新細明體" w:hint="eastAsia"/>
            <w:bCs/>
          </w:rPr>
          <w:t>https://goo.gl/MvrN5E</w:t>
        </w:r>
      </w:hyperlink>
      <w:r w:rsidR="002F7F8E">
        <w:rPr>
          <w:rFonts w:asciiTheme="majorEastAsia" w:eastAsiaTheme="majorEastAsia" w:hAnsiTheme="majorEastAsia" w:cs="新細明體" w:hint="eastAsia"/>
          <w:bCs/>
        </w:rPr>
        <w:t>)。</w:t>
      </w:r>
    </w:p>
    <w:p w:rsidR="002F7F8E" w:rsidRDefault="002F7F8E" w:rsidP="002F7F8E">
      <w:pPr>
        <w:pStyle w:val="A4"/>
        <w:spacing w:line="460" w:lineRule="exact"/>
        <w:rPr>
          <w:rFonts w:asciiTheme="majorEastAsia" w:eastAsiaTheme="majorEastAsia" w:hAnsiTheme="majorEastAsia" w:cs="新細明體"/>
          <w:bCs/>
          <w:lang w:val="zh-TW"/>
        </w:rPr>
      </w:pPr>
      <w:r>
        <w:rPr>
          <w:rFonts w:asciiTheme="majorEastAsia" w:eastAsiaTheme="majorEastAsia" w:hAnsiTheme="majorEastAsia" w:cs="新細明體" w:hint="eastAsia"/>
          <w:bCs/>
          <w:lang w:val="zh-TW"/>
        </w:rPr>
        <w:t>(二)工作營:</w:t>
      </w:r>
    </w:p>
    <w:p w:rsidR="002F7F8E" w:rsidRPr="00730CB6" w:rsidRDefault="002F7F8E" w:rsidP="002F7F8E">
      <w:pPr>
        <w:pStyle w:val="A4"/>
        <w:spacing w:line="460" w:lineRule="exact"/>
        <w:ind w:left="425" w:hangingChars="177" w:hanging="425"/>
        <w:rPr>
          <w:rFonts w:asciiTheme="majorEastAsia" w:eastAsiaTheme="majorEastAsia" w:hAnsiTheme="majorEastAsia" w:cs="新細明體"/>
          <w:bCs/>
          <w:lang w:val="zh-TW"/>
        </w:rPr>
      </w:pPr>
      <w:r>
        <w:rPr>
          <w:rFonts w:asciiTheme="majorEastAsia" w:eastAsiaTheme="majorEastAsia" w:hAnsiTheme="majorEastAsia" w:cs="新細明體" w:hint="eastAsia"/>
          <w:bCs/>
          <w:lang w:val="zh-TW"/>
        </w:rPr>
        <w:t xml:space="preserve"> 1.各校參加的行政人員或老師，請務必參與國際論壇，請至論壇報名系統報名</w:t>
      </w:r>
      <w:r>
        <w:rPr>
          <w:rFonts w:asciiTheme="majorEastAsia" w:eastAsiaTheme="majorEastAsia" w:hAnsiTheme="majorEastAsia" w:cs="新細明體"/>
          <w:bCs/>
        </w:rPr>
        <w:t>(</w:t>
      </w:r>
      <w:r>
        <w:rPr>
          <w:rFonts w:asciiTheme="majorEastAsia" w:eastAsiaTheme="majorEastAsia" w:hAnsiTheme="majorEastAsia" w:cs="新細明體" w:hint="eastAsia"/>
          <w:bCs/>
        </w:rPr>
        <w:t>報名系統網址：</w:t>
      </w:r>
      <w:hyperlink r:id="rId9" w:history="1">
        <w:r w:rsidRPr="0039388B">
          <w:rPr>
            <w:rStyle w:val="ac"/>
            <w:rFonts w:asciiTheme="majorEastAsia" w:eastAsiaTheme="majorEastAsia" w:hAnsiTheme="majorEastAsia" w:cs="新細明體" w:hint="eastAsia"/>
            <w:bCs/>
          </w:rPr>
          <w:t>https://goo.gl/MvrN5E</w:t>
        </w:r>
      </w:hyperlink>
      <w:r>
        <w:rPr>
          <w:rFonts w:asciiTheme="majorEastAsia" w:eastAsiaTheme="majorEastAsia" w:hAnsiTheme="majorEastAsia" w:cs="新細明體" w:hint="eastAsia"/>
          <w:bCs/>
        </w:rPr>
        <w:t>)，同時也請到</w:t>
      </w:r>
      <w:r>
        <w:rPr>
          <w:rFonts w:asciiTheme="majorEastAsia" w:eastAsiaTheme="majorEastAsia" w:hAnsiTheme="majorEastAsia" w:cs="新細明體" w:hint="eastAsia"/>
          <w:bCs/>
          <w:lang w:val="zh-TW"/>
        </w:rPr>
        <w:t>新竹市教育網教師研習護照系統上報名。</w:t>
      </w:r>
    </w:p>
    <w:p w:rsidR="008744B0" w:rsidRPr="00730CB6" w:rsidRDefault="002F7F8E" w:rsidP="00F93C1F">
      <w:pPr>
        <w:pStyle w:val="A4"/>
        <w:spacing w:line="460" w:lineRule="exact"/>
        <w:ind w:leftChars="59" w:left="425" w:hangingChars="118" w:hanging="283"/>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 xml:space="preserve"> </w:t>
      </w:r>
      <w:r>
        <w:rPr>
          <w:rFonts w:asciiTheme="majorEastAsia" w:eastAsiaTheme="majorEastAsia" w:hAnsiTheme="majorEastAsia" w:cs="新細明體" w:hint="eastAsia"/>
          <w:bCs/>
          <w:lang w:val="zh-TW"/>
        </w:rPr>
        <w:t>2.另</w:t>
      </w:r>
      <w:r w:rsidRPr="009728EB">
        <w:rPr>
          <w:rFonts w:asciiTheme="majorEastAsia" w:eastAsiaTheme="majorEastAsia" w:hAnsiTheme="majorEastAsia" w:cs="新細明體" w:hint="eastAsia"/>
          <w:bCs/>
          <w:lang w:val="zh-TW"/>
        </w:rPr>
        <w:t>請於107年3月</w:t>
      </w:r>
      <w:r w:rsidR="00473DA6">
        <w:rPr>
          <w:rFonts w:asciiTheme="majorEastAsia" w:eastAsiaTheme="majorEastAsia" w:hAnsiTheme="majorEastAsia" w:cs="新細明體" w:hint="eastAsia"/>
          <w:bCs/>
          <w:lang w:val="zh-TW"/>
        </w:rPr>
        <w:t>7</w:t>
      </w:r>
      <w:r w:rsidRPr="009728EB">
        <w:rPr>
          <w:rFonts w:asciiTheme="majorEastAsia" w:eastAsiaTheme="majorEastAsia" w:hAnsiTheme="majorEastAsia" w:cs="新細明體" w:hint="eastAsia"/>
          <w:bCs/>
          <w:lang w:val="zh-TW"/>
        </w:rPr>
        <w:t>日前將</w:t>
      </w:r>
      <w:r>
        <w:rPr>
          <w:rFonts w:asciiTheme="majorEastAsia" w:eastAsiaTheme="majorEastAsia" w:hAnsiTheme="majorEastAsia" w:cs="新細明體" w:hint="eastAsia"/>
          <w:bCs/>
          <w:lang w:val="zh-TW"/>
        </w:rPr>
        <w:t>工作營</w:t>
      </w:r>
      <w:r w:rsidRPr="009728EB">
        <w:rPr>
          <w:rFonts w:asciiTheme="majorEastAsia" w:eastAsiaTheme="majorEastAsia" w:hAnsiTheme="majorEastAsia" w:cs="新細明體" w:hint="eastAsia"/>
          <w:bCs/>
          <w:lang w:val="zh-TW"/>
        </w:rPr>
        <w:t>報名表填</w:t>
      </w:r>
      <w:proofErr w:type="gramStart"/>
      <w:r w:rsidRPr="009728EB">
        <w:rPr>
          <w:rFonts w:asciiTheme="majorEastAsia" w:eastAsiaTheme="majorEastAsia" w:hAnsiTheme="majorEastAsia" w:cs="新細明體" w:hint="eastAsia"/>
          <w:bCs/>
          <w:lang w:val="zh-TW"/>
        </w:rPr>
        <w:t>妥核完</w:t>
      </w:r>
      <w:proofErr w:type="gramEnd"/>
      <w:r w:rsidRPr="009728EB">
        <w:rPr>
          <w:rFonts w:asciiTheme="majorEastAsia" w:eastAsiaTheme="majorEastAsia" w:hAnsiTheme="majorEastAsia" w:cs="新細明體" w:hint="eastAsia"/>
          <w:bCs/>
          <w:lang w:val="zh-TW"/>
        </w:rPr>
        <w:t>章後，</w:t>
      </w:r>
      <w:proofErr w:type="gramStart"/>
      <w:r w:rsidRPr="009728EB">
        <w:rPr>
          <w:rFonts w:asciiTheme="majorEastAsia" w:eastAsiaTheme="majorEastAsia" w:hAnsiTheme="majorEastAsia" w:cs="新細明體" w:hint="eastAsia"/>
          <w:bCs/>
          <w:lang w:val="zh-TW"/>
        </w:rPr>
        <w:t>逕</w:t>
      </w:r>
      <w:proofErr w:type="gramEnd"/>
      <w:r w:rsidRPr="009728EB">
        <w:rPr>
          <w:rFonts w:asciiTheme="majorEastAsia" w:eastAsiaTheme="majorEastAsia" w:hAnsiTheme="majorEastAsia" w:cs="新細明體" w:hint="eastAsia"/>
          <w:bCs/>
          <w:lang w:val="zh-TW"/>
        </w:rPr>
        <w:t>送陽光國小</w:t>
      </w:r>
      <w:r>
        <w:rPr>
          <w:rFonts w:asciiTheme="majorEastAsia" w:eastAsiaTheme="majorEastAsia" w:hAnsiTheme="majorEastAsia" w:cs="新細明體" w:hint="eastAsia"/>
          <w:bCs/>
          <w:lang w:val="zh-TW"/>
        </w:rPr>
        <w:t>教務處張慧真組長</w:t>
      </w:r>
      <w:r w:rsidRPr="009728EB">
        <w:rPr>
          <w:rFonts w:asciiTheme="majorEastAsia" w:eastAsiaTheme="majorEastAsia" w:hAnsiTheme="majorEastAsia" w:cs="新細明體" w:hint="eastAsia"/>
          <w:bCs/>
          <w:lang w:val="zh-TW"/>
        </w:rPr>
        <w:t>，原始電子檔(</w:t>
      </w:r>
      <w:proofErr w:type="gramStart"/>
      <w:r w:rsidRPr="009728EB">
        <w:rPr>
          <w:rFonts w:asciiTheme="majorEastAsia" w:eastAsiaTheme="majorEastAsia" w:hAnsiTheme="majorEastAsia" w:cs="新細明體" w:hint="eastAsia"/>
          <w:bCs/>
          <w:lang w:val="zh-TW"/>
        </w:rPr>
        <w:t>無須核過章</w:t>
      </w:r>
      <w:proofErr w:type="gramEnd"/>
      <w:r w:rsidRPr="009728EB">
        <w:rPr>
          <w:rFonts w:asciiTheme="majorEastAsia" w:eastAsiaTheme="majorEastAsia" w:hAnsiTheme="majorEastAsia" w:cs="新細明體" w:hint="eastAsia"/>
          <w:bCs/>
          <w:lang w:val="zh-TW"/>
        </w:rPr>
        <w:t>或掃描)</w:t>
      </w:r>
      <w:r>
        <w:rPr>
          <w:rFonts w:asciiTheme="majorEastAsia" w:eastAsiaTheme="majorEastAsia" w:hAnsiTheme="majorEastAsia" w:cs="新細明體" w:hint="eastAsia"/>
          <w:bCs/>
          <w:lang w:val="zh-TW"/>
        </w:rPr>
        <w:t>請同時</w:t>
      </w:r>
      <w:r w:rsidRPr="009728EB">
        <w:rPr>
          <w:rFonts w:asciiTheme="majorEastAsia" w:eastAsiaTheme="majorEastAsia" w:hAnsiTheme="majorEastAsia" w:cs="新細明體" w:hint="eastAsia"/>
          <w:bCs/>
          <w:lang w:val="zh-TW"/>
        </w:rPr>
        <w:t>寄</w:t>
      </w:r>
      <w:r>
        <w:rPr>
          <w:rFonts w:asciiTheme="majorEastAsia" w:eastAsiaTheme="majorEastAsia" w:hAnsiTheme="majorEastAsia" w:cs="新細明體" w:hint="eastAsia"/>
          <w:bCs/>
          <w:lang w:val="zh-TW"/>
        </w:rPr>
        <w:t>給張組長：hwjchang@gmail.com</w:t>
      </w:r>
      <w:r w:rsidRPr="009728EB">
        <w:rPr>
          <w:rFonts w:asciiTheme="majorEastAsia" w:eastAsiaTheme="majorEastAsia" w:hAnsiTheme="majorEastAsia" w:cs="新細明體" w:hint="eastAsia"/>
          <w:bCs/>
          <w:lang w:val="zh-TW"/>
        </w:rPr>
        <w:t>。(報名表詳如附件二)</w:t>
      </w:r>
    </w:p>
    <w:p w:rsidR="00C502C6" w:rsidRPr="005C482F" w:rsidRDefault="005073F9" w:rsidP="00820031">
      <w:pPr>
        <w:pStyle w:val="A4"/>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hint="eastAsia"/>
          <w:b/>
          <w:bCs/>
          <w:lang w:val="zh-TW"/>
        </w:rPr>
        <w:t>九</w:t>
      </w:r>
      <w:r w:rsidR="00C502C6" w:rsidRPr="005C482F">
        <w:rPr>
          <w:rFonts w:asciiTheme="majorEastAsia" w:eastAsiaTheme="majorEastAsia" w:hAnsiTheme="majorEastAsia" w:cs="新細明體" w:hint="eastAsia"/>
          <w:b/>
          <w:bCs/>
          <w:lang w:val="zh-TW"/>
        </w:rPr>
        <w:t>、預期效益</w:t>
      </w:r>
    </w:p>
    <w:p w:rsidR="00C502C6" w:rsidRPr="005C482F" w:rsidRDefault="00C502C6" w:rsidP="00C95359">
      <w:pPr>
        <w:pStyle w:val="A4"/>
        <w:spacing w:line="460" w:lineRule="exact"/>
        <w:ind w:left="480" w:hangingChars="200" w:hanging="480"/>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w:t>
      </w:r>
      <w:proofErr w:type="gramStart"/>
      <w:r w:rsidRPr="005C482F">
        <w:rPr>
          <w:rFonts w:asciiTheme="majorEastAsia" w:eastAsiaTheme="majorEastAsia" w:hAnsiTheme="majorEastAsia" w:cs="新細明體" w:hint="eastAsia"/>
          <w:bCs/>
          <w:lang w:val="zh-TW"/>
        </w:rPr>
        <w:t>一</w:t>
      </w:r>
      <w:proofErr w:type="gramEnd"/>
      <w:r w:rsidRPr="005C482F">
        <w:rPr>
          <w:rFonts w:asciiTheme="majorEastAsia" w:eastAsiaTheme="majorEastAsia" w:hAnsiTheme="majorEastAsia" w:cs="新細明體" w:hint="eastAsia"/>
          <w:bCs/>
          <w:lang w:val="zh-TW"/>
        </w:rPr>
        <w:t>)</w:t>
      </w:r>
      <w:r w:rsidRPr="005C482F">
        <w:rPr>
          <w:rFonts w:asciiTheme="majorEastAsia" w:eastAsiaTheme="majorEastAsia" w:hAnsiTheme="majorEastAsia" w:cs="新細明體" w:hint="eastAsia"/>
          <w:bCs/>
          <w:lang w:val="zh-TW"/>
        </w:rPr>
        <w:tab/>
        <w:t>協助本市國中小學規劃</w:t>
      </w:r>
      <w:r w:rsidR="00D317CB">
        <w:rPr>
          <w:rFonts w:asciiTheme="majorEastAsia" w:eastAsiaTheme="majorEastAsia" w:hAnsiTheme="majorEastAsia" w:cs="新細明體" w:hint="eastAsia"/>
          <w:bCs/>
          <w:lang w:val="zh-TW"/>
        </w:rPr>
        <w:t>設計動手實作之課程、教學與學習空間，落實探索體驗及行動實踐之</w:t>
      </w:r>
      <w:r w:rsidRPr="005C482F">
        <w:rPr>
          <w:rFonts w:asciiTheme="majorEastAsia" w:eastAsiaTheme="majorEastAsia" w:hAnsiTheme="majorEastAsia" w:cs="新細明體" w:hint="eastAsia"/>
          <w:bCs/>
          <w:lang w:val="zh-TW"/>
        </w:rPr>
        <w:t>理念。</w:t>
      </w:r>
    </w:p>
    <w:p w:rsidR="00C502C6" w:rsidRPr="005C482F" w:rsidRDefault="00C502C6" w:rsidP="00C95359">
      <w:pPr>
        <w:pStyle w:val="A4"/>
        <w:spacing w:line="460" w:lineRule="exact"/>
        <w:ind w:left="480" w:hangingChars="200" w:hanging="480"/>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(二) 提供學校教師及建築團隊跨界交流、對話與分享之共學平台，合作打造校園創意空間，以提升教與學的品質。</w:t>
      </w:r>
    </w:p>
    <w:p w:rsidR="00C502C6" w:rsidRPr="005C482F" w:rsidRDefault="00C502C6" w:rsidP="00820031">
      <w:pPr>
        <w:pStyle w:val="A4"/>
        <w:spacing w:line="460" w:lineRule="exact"/>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(三) 培育本市國中小學建築與教育跨領域專業人才，以提升校園空間美學及創新教育的品質。</w:t>
      </w:r>
    </w:p>
    <w:p w:rsidR="00C502C6" w:rsidRDefault="00C502C6" w:rsidP="00820031">
      <w:pPr>
        <w:pStyle w:val="A4"/>
        <w:spacing w:line="460" w:lineRule="exact"/>
        <w:rPr>
          <w:rFonts w:asciiTheme="majorEastAsia" w:eastAsiaTheme="majorEastAsia" w:hAnsiTheme="majorEastAsia" w:cs="新細明體"/>
          <w:bCs/>
          <w:lang w:val="zh-TW"/>
        </w:rPr>
      </w:pPr>
      <w:r w:rsidRPr="005C482F">
        <w:rPr>
          <w:rFonts w:asciiTheme="majorEastAsia" w:eastAsiaTheme="majorEastAsia" w:hAnsiTheme="majorEastAsia" w:cs="新細明體" w:hint="eastAsia"/>
          <w:bCs/>
          <w:lang w:val="zh-TW"/>
        </w:rPr>
        <w:t>(四) 結合學校及社區共同參與推動美感教育，提升全員心靈美、成人美，落實「以人為本」</w:t>
      </w:r>
      <w:r>
        <w:rPr>
          <w:rFonts w:asciiTheme="majorEastAsia" w:eastAsiaTheme="majorEastAsia" w:hAnsiTheme="majorEastAsia" w:cs="新細明體" w:hint="eastAsia"/>
          <w:bCs/>
          <w:lang w:val="zh-TW"/>
        </w:rPr>
        <w:t>、</w:t>
      </w:r>
      <w:r w:rsidRPr="005C482F">
        <w:rPr>
          <w:rFonts w:asciiTheme="majorEastAsia" w:eastAsiaTheme="majorEastAsia" w:hAnsiTheme="majorEastAsia" w:cs="新細明體" w:hint="eastAsia"/>
          <w:bCs/>
          <w:lang w:val="zh-TW"/>
        </w:rPr>
        <w:t>「以土為親」</w:t>
      </w:r>
      <w:r>
        <w:rPr>
          <w:rFonts w:asciiTheme="majorEastAsia" w:eastAsiaTheme="majorEastAsia" w:hAnsiTheme="majorEastAsia" w:cs="新細明體" w:hint="eastAsia"/>
          <w:bCs/>
          <w:lang w:val="zh-TW"/>
        </w:rPr>
        <w:t>、</w:t>
      </w:r>
      <w:r w:rsidRPr="005C482F">
        <w:rPr>
          <w:rFonts w:asciiTheme="majorEastAsia" w:eastAsiaTheme="majorEastAsia" w:hAnsiTheme="majorEastAsia" w:cs="新細明體" w:hint="eastAsia"/>
          <w:bCs/>
          <w:lang w:val="zh-TW"/>
        </w:rPr>
        <w:t>「以心為樂」的城市美學4.0再進化境界。</w:t>
      </w:r>
    </w:p>
    <w:p w:rsidR="009728EB" w:rsidRPr="009728EB" w:rsidRDefault="005073F9" w:rsidP="00820031">
      <w:pPr>
        <w:pStyle w:val="A4"/>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hint="eastAsia"/>
          <w:b/>
          <w:bCs/>
          <w:lang w:val="zh-TW"/>
        </w:rPr>
        <w:t>十</w:t>
      </w:r>
      <w:r w:rsidR="008B1DB5" w:rsidRPr="009728EB">
        <w:rPr>
          <w:rFonts w:asciiTheme="majorEastAsia" w:eastAsiaTheme="majorEastAsia" w:hAnsiTheme="majorEastAsia" w:cs="新細明體" w:hint="eastAsia"/>
          <w:b/>
          <w:bCs/>
          <w:lang w:val="zh-TW"/>
        </w:rPr>
        <w:t>、經費來</w:t>
      </w:r>
      <w:r w:rsidR="009728EB" w:rsidRPr="009728EB">
        <w:rPr>
          <w:rFonts w:asciiTheme="majorEastAsia" w:eastAsiaTheme="majorEastAsia" w:hAnsiTheme="majorEastAsia" w:cs="新細明體" w:hint="eastAsia"/>
          <w:b/>
          <w:bCs/>
          <w:lang w:val="zh-TW"/>
        </w:rPr>
        <w:t>源</w:t>
      </w:r>
    </w:p>
    <w:p w:rsidR="008B1DB5" w:rsidRDefault="009728EB" w:rsidP="00820031">
      <w:pPr>
        <w:pStyle w:val="A4"/>
        <w:spacing w:line="460" w:lineRule="exact"/>
        <w:rPr>
          <w:rFonts w:asciiTheme="majorEastAsia" w:eastAsiaTheme="majorEastAsia" w:hAnsiTheme="majorEastAsia" w:hint="eastAsia"/>
          <w:spacing w:val="20"/>
        </w:rPr>
      </w:pPr>
      <w:r>
        <w:rPr>
          <w:rFonts w:asciiTheme="majorEastAsia" w:eastAsiaTheme="majorEastAsia" w:hAnsiTheme="majorEastAsia" w:cs="新細明體" w:hint="eastAsia"/>
          <w:bCs/>
          <w:lang w:val="zh-TW"/>
        </w:rPr>
        <w:t xml:space="preserve">    </w:t>
      </w:r>
      <w:r w:rsidR="008B1DB5" w:rsidRPr="008B1DB5">
        <w:rPr>
          <w:rFonts w:asciiTheme="majorEastAsia" w:eastAsiaTheme="majorEastAsia" w:hAnsiTheme="majorEastAsia" w:cs="新細明體" w:hint="eastAsia"/>
          <w:bCs/>
          <w:lang w:val="zh-TW"/>
        </w:rPr>
        <w:t>教育部</w:t>
      </w:r>
      <w:r w:rsidR="008B1DB5" w:rsidRPr="008B1DB5">
        <w:rPr>
          <w:rFonts w:asciiTheme="majorEastAsia" w:eastAsiaTheme="majorEastAsia" w:hAnsiTheme="majorEastAsia" w:hint="eastAsia"/>
          <w:spacing w:val="20"/>
        </w:rPr>
        <w:t>107年補助直轄市及縣(市)政府辦理藝術與美感深耕計畫</w:t>
      </w:r>
      <w:r w:rsidR="00BA5C24">
        <w:rPr>
          <w:rFonts w:asciiTheme="majorEastAsia" w:eastAsiaTheme="majorEastAsia" w:hAnsiTheme="majorEastAsia" w:hint="eastAsia"/>
          <w:spacing w:val="20"/>
        </w:rPr>
        <w:t>經費補助</w:t>
      </w:r>
    </w:p>
    <w:p w:rsidR="0080135C" w:rsidRDefault="005073F9" w:rsidP="003306C9">
      <w:pPr>
        <w:pStyle w:val="A4"/>
        <w:spacing w:line="460" w:lineRule="exact"/>
        <w:rPr>
          <w:rFonts w:asciiTheme="majorEastAsia" w:eastAsiaTheme="majorEastAsia" w:hAnsiTheme="majorEastAsia" w:cs="新細明體" w:hint="eastAsia"/>
          <w:b/>
          <w:bCs/>
        </w:rPr>
      </w:pPr>
      <w:r>
        <w:rPr>
          <w:rFonts w:asciiTheme="majorEastAsia" w:eastAsiaTheme="majorEastAsia" w:hAnsiTheme="majorEastAsia" w:hint="eastAsia"/>
          <w:b/>
          <w:spacing w:val="20"/>
        </w:rPr>
        <w:t>十一</w:t>
      </w:r>
      <w:r w:rsidR="008B1DB5" w:rsidRPr="009728EB">
        <w:rPr>
          <w:rFonts w:asciiTheme="majorEastAsia" w:eastAsiaTheme="majorEastAsia" w:hAnsiTheme="majorEastAsia" w:hint="eastAsia"/>
          <w:b/>
          <w:spacing w:val="20"/>
        </w:rPr>
        <w:t>、</w:t>
      </w:r>
      <w:r w:rsidR="00974437">
        <w:rPr>
          <w:rFonts w:asciiTheme="majorEastAsia" w:eastAsiaTheme="majorEastAsia" w:hAnsiTheme="majorEastAsia" w:hint="eastAsia"/>
          <w:b/>
          <w:spacing w:val="20"/>
        </w:rPr>
        <w:t>本計畫陳</w:t>
      </w:r>
      <w:r w:rsidR="009728EB" w:rsidRPr="009728EB">
        <w:rPr>
          <w:rFonts w:asciiTheme="majorEastAsia" w:eastAsiaTheme="majorEastAsia" w:hAnsiTheme="majorEastAsia" w:hint="eastAsia"/>
          <w:b/>
          <w:spacing w:val="20"/>
        </w:rPr>
        <w:t>核後實施，修正時亦同。</w:t>
      </w:r>
      <w:bookmarkStart w:id="0" w:name="_GoBack"/>
      <w:bookmarkEnd w:id="0"/>
    </w:p>
    <w:p w:rsidR="00C502C6" w:rsidRDefault="00EF7F50" w:rsidP="008135CF">
      <w:pPr>
        <w:widowControl/>
        <w:snapToGrid w:val="0"/>
        <w:spacing w:line="460" w:lineRule="exact"/>
        <w:rPr>
          <w:rFonts w:asciiTheme="majorEastAsia" w:eastAsiaTheme="majorEastAsia" w:hAnsiTheme="majorEastAsia" w:cs="新細明體"/>
          <w:b/>
          <w:bCs/>
          <w:lang w:val="zh-TW"/>
        </w:rPr>
      </w:pPr>
      <w:r>
        <w:rPr>
          <w:rFonts w:asciiTheme="majorEastAsia" w:eastAsiaTheme="majorEastAsia" w:hAnsiTheme="majorEastAsia" w:cs="新細明體" w:hint="eastAsia"/>
          <w:b/>
          <w:bCs/>
          <w:lang w:val="zh-TW"/>
        </w:rPr>
        <w:lastRenderedPageBreak/>
        <w:t>附件一</w:t>
      </w:r>
      <w:r w:rsidR="005175AF">
        <w:rPr>
          <w:rFonts w:asciiTheme="majorEastAsia" w:eastAsiaTheme="majorEastAsia" w:hAnsiTheme="majorEastAsia" w:cs="新細明體" w:hint="eastAsia"/>
          <w:b/>
          <w:bCs/>
          <w:lang w:val="zh-TW"/>
        </w:rPr>
        <w:t xml:space="preserve"> </w:t>
      </w:r>
      <w:r w:rsidR="008135CF" w:rsidRPr="008135CF">
        <w:rPr>
          <w:rFonts w:asciiTheme="majorEastAsia" w:eastAsiaTheme="majorEastAsia" w:hAnsiTheme="majorEastAsia" w:cs="新細明體" w:hint="eastAsia"/>
          <w:b/>
          <w:bCs/>
          <w:lang w:val="zh-TW"/>
        </w:rPr>
        <w:t>「新竹市城市美學國際論壇」</w:t>
      </w:r>
      <w:r>
        <w:rPr>
          <w:rFonts w:asciiTheme="majorEastAsia" w:eastAsiaTheme="majorEastAsia" w:hAnsiTheme="majorEastAsia" w:cs="新細明體" w:hint="eastAsia"/>
          <w:b/>
          <w:bCs/>
          <w:lang w:val="zh-TW"/>
        </w:rPr>
        <w:t>議程</w:t>
      </w:r>
    </w:p>
    <w:p w:rsidR="00D04992" w:rsidRPr="007B7109" w:rsidRDefault="00D04992" w:rsidP="00D04992">
      <w:pPr>
        <w:pStyle w:val="A4"/>
        <w:spacing w:line="360" w:lineRule="auto"/>
        <w:rPr>
          <w:rFonts w:ascii="Microsoft YaHei" w:eastAsia="Microsoft YaHei" w:hAnsi="Microsoft YaHei"/>
          <w:b/>
          <w:bCs/>
          <w:sz w:val="28"/>
          <w:szCs w:val="28"/>
        </w:rPr>
      </w:pPr>
      <w:r w:rsidRPr="007B7109">
        <w:rPr>
          <w:rFonts w:ascii="Microsoft YaHei" w:eastAsia="Microsoft YaHei" w:hAnsi="Microsoft YaHei" w:hint="eastAsia"/>
          <w:b/>
          <w:bCs/>
          <w:sz w:val="28"/>
          <w:szCs w:val="28"/>
        </w:rPr>
        <w:t>（一）DAY 1</w:t>
      </w:r>
    </w:p>
    <w:tbl>
      <w:tblPr>
        <w:tblStyle w:val="3"/>
        <w:tblW w:w="0" w:type="auto"/>
        <w:tblLook w:val="04A0" w:firstRow="1" w:lastRow="0" w:firstColumn="1" w:lastColumn="0" w:noHBand="0" w:noVBand="1"/>
      </w:tblPr>
      <w:tblGrid>
        <w:gridCol w:w="1809"/>
        <w:gridCol w:w="2552"/>
        <w:gridCol w:w="2410"/>
        <w:gridCol w:w="2409"/>
        <w:gridCol w:w="1701"/>
      </w:tblGrid>
      <w:tr w:rsidR="00D04992" w:rsidRPr="007B7109" w:rsidTr="00FC2230">
        <w:trPr>
          <w:trHeight w:val="993"/>
        </w:trPr>
        <w:tc>
          <w:tcPr>
            <w:tcW w:w="10881" w:type="dxa"/>
            <w:gridSpan w:val="5"/>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時間107 年3月</w:t>
            </w:r>
            <w:r>
              <w:rPr>
                <w:rFonts w:ascii="Microsoft JhengHei UI" w:eastAsia="Microsoft JhengHei UI" w:hAnsi="Microsoft JhengHei UI" w:hint="eastAsia"/>
                <w:b/>
                <w:bCs/>
                <w:color w:val="000000"/>
                <w:sz w:val="28"/>
                <w:szCs w:val="28"/>
                <w:u w:color="000000"/>
              </w:rPr>
              <w:t xml:space="preserve"> 10</w:t>
            </w:r>
            <w:r w:rsidRPr="007B7109">
              <w:rPr>
                <w:rFonts w:ascii="Microsoft JhengHei UI" w:eastAsia="Microsoft JhengHei UI" w:hAnsi="Microsoft JhengHei UI" w:hint="eastAsia"/>
                <w:b/>
                <w:bCs/>
                <w:color w:val="000000"/>
                <w:sz w:val="28"/>
                <w:szCs w:val="28"/>
                <w:u w:color="000000"/>
              </w:rPr>
              <w:t>日(</w:t>
            </w:r>
            <w:r>
              <w:rPr>
                <w:rFonts w:ascii="Microsoft JhengHei UI" w:eastAsia="Microsoft JhengHei UI" w:hAnsi="Microsoft JhengHei UI" w:hint="eastAsia"/>
                <w:b/>
                <w:bCs/>
                <w:color w:val="000000"/>
                <w:sz w:val="28"/>
                <w:szCs w:val="28"/>
                <w:u w:color="000000"/>
              </w:rPr>
              <w:t>六</w:t>
            </w:r>
            <w:r w:rsidRPr="007B7109">
              <w:rPr>
                <w:rFonts w:ascii="Microsoft JhengHei UI" w:eastAsia="Microsoft JhengHei UI" w:hAnsi="Microsoft JhengHei UI" w:hint="eastAsia"/>
                <w:b/>
                <w:bCs/>
                <w:color w:val="000000"/>
                <w:sz w:val="28"/>
                <w:szCs w:val="28"/>
                <w:u w:color="000000"/>
              </w:rPr>
              <w:t>)</w:t>
            </w:r>
          </w:p>
          <w:p w:rsidR="00D04992" w:rsidRPr="007B7109" w:rsidRDefault="00D04992" w:rsidP="00FC2230">
            <w:pPr>
              <w:widowControl/>
              <w:jc w:val="center"/>
              <w:rPr>
                <w:rFonts w:ascii="標楷體" w:eastAsia="標楷體" w:hAnsi="標楷體" w:cs="新細明體"/>
                <w:b/>
                <w:bCs/>
                <w:sz w:val="28"/>
                <w:szCs w:val="28"/>
                <w:lang w:val="zh-TW"/>
              </w:rPr>
            </w:pPr>
            <w:r w:rsidRPr="007B7109">
              <w:rPr>
                <w:rFonts w:ascii="Microsoft JhengHei UI" w:eastAsia="Microsoft JhengHei UI" w:hAnsi="Microsoft JhengHei UI" w:hint="eastAsia"/>
                <w:b/>
                <w:bCs/>
                <w:color w:val="000000"/>
                <w:sz w:val="28"/>
                <w:szCs w:val="28"/>
                <w:u w:color="000000"/>
              </w:rPr>
              <w:t>地點：</w:t>
            </w:r>
            <w:r>
              <w:rPr>
                <w:rFonts w:ascii="Microsoft JhengHei UI" w:eastAsia="Microsoft JhengHei UI" w:hAnsi="Microsoft JhengHei UI" w:hint="eastAsia"/>
                <w:b/>
                <w:bCs/>
                <w:color w:val="000000"/>
                <w:sz w:val="28"/>
                <w:szCs w:val="28"/>
                <w:u w:color="000000"/>
              </w:rPr>
              <w:t>大同108、新竹市文化局國際會議廳</w:t>
            </w:r>
          </w:p>
        </w:tc>
      </w:tr>
      <w:tr w:rsidR="00D04992" w:rsidRPr="007B7109" w:rsidTr="00FC2230">
        <w:tc>
          <w:tcPr>
            <w:tcW w:w="1809"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時間</w:t>
            </w:r>
          </w:p>
        </w:tc>
        <w:tc>
          <w:tcPr>
            <w:tcW w:w="2552"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議程</w:t>
            </w:r>
          </w:p>
        </w:tc>
        <w:tc>
          <w:tcPr>
            <w:tcW w:w="2410"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主講人</w:t>
            </w:r>
          </w:p>
        </w:tc>
        <w:tc>
          <w:tcPr>
            <w:tcW w:w="2409" w:type="dxa"/>
          </w:tcPr>
          <w:p w:rsidR="00D04992" w:rsidRPr="007B7109" w:rsidRDefault="00D04992" w:rsidP="00FC2230">
            <w:pPr>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說明</w:t>
            </w:r>
          </w:p>
        </w:tc>
        <w:tc>
          <w:tcPr>
            <w:tcW w:w="1701" w:type="dxa"/>
          </w:tcPr>
          <w:p w:rsidR="00D04992" w:rsidRPr="007B7109" w:rsidRDefault="00D04992" w:rsidP="00FC2230">
            <w:pPr>
              <w:jc w:val="center"/>
              <w:rPr>
                <w:rFonts w:ascii="Microsoft JhengHei UI" w:eastAsia="Microsoft JhengHei UI" w:hAnsi="Microsoft JhengHei UI"/>
                <w:b/>
                <w:bCs/>
                <w:color w:val="000000"/>
                <w:sz w:val="28"/>
                <w:szCs w:val="28"/>
                <w:u w:color="000000"/>
              </w:rPr>
            </w:pPr>
            <w:r>
              <w:rPr>
                <w:rFonts w:ascii="Microsoft JhengHei UI" w:eastAsia="Microsoft JhengHei UI" w:hAnsi="Microsoft JhengHei UI" w:hint="eastAsia"/>
                <w:b/>
                <w:bCs/>
                <w:color w:val="000000"/>
                <w:sz w:val="28"/>
                <w:szCs w:val="28"/>
                <w:u w:color="000000"/>
              </w:rPr>
              <w:t>地點</w:t>
            </w:r>
          </w:p>
        </w:tc>
      </w:tr>
      <w:tr w:rsidR="00D04992" w:rsidRPr="007B7109" w:rsidTr="00FC2230">
        <w:trPr>
          <w:trHeight w:val="669"/>
        </w:trPr>
        <w:tc>
          <w:tcPr>
            <w:tcW w:w="1809" w:type="dxa"/>
            <w:vAlign w:val="center"/>
          </w:tcPr>
          <w:p w:rsidR="00D04992" w:rsidRPr="00D408A7" w:rsidRDefault="00D04992" w:rsidP="00FC2230">
            <w:pPr>
              <w:jc w:val="both"/>
              <w:rPr>
                <w:rFonts w:ascii="微軟正黑體" w:eastAsia="微軟正黑體" w:hAnsi="微軟正黑體" w:cs="新細明體"/>
                <w:color w:val="000000"/>
                <w:sz w:val="24"/>
              </w:rPr>
            </w:pPr>
            <w:r>
              <w:rPr>
                <w:rFonts w:ascii="微軟正黑體" w:eastAsia="微軟正黑體" w:hAnsi="微軟正黑體" w:hint="eastAsia"/>
                <w:color w:val="000000"/>
                <w:sz w:val="24"/>
              </w:rPr>
              <w:t>9</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30-10</w:t>
            </w:r>
            <w:r w:rsidRPr="00D408A7">
              <w:rPr>
                <w:rFonts w:ascii="微軟正黑體" w:eastAsia="微軟正黑體" w:hAnsi="微軟正黑體" w:hint="eastAsia"/>
                <w:color w:val="000000"/>
                <w:sz w:val="24"/>
              </w:rPr>
              <w:t>：00</w:t>
            </w:r>
          </w:p>
        </w:tc>
        <w:tc>
          <w:tcPr>
            <w:tcW w:w="2552" w:type="dxa"/>
            <w:vAlign w:val="center"/>
          </w:tcPr>
          <w:p w:rsidR="00D04992" w:rsidRPr="007868E6" w:rsidRDefault="00D04992" w:rsidP="00FC2230">
            <w:pPr>
              <w:widowControl/>
              <w:jc w:val="center"/>
              <w:rPr>
                <w:rFonts w:ascii="Microsoft JhengHei UI" w:eastAsia="Microsoft JhengHei UI" w:hAnsi="Microsoft JhengHei UI"/>
                <w:b/>
                <w:bCs/>
                <w:color w:val="000000"/>
                <w:szCs w:val="20"/>
                <w:u w:color="000000"/>
              </w:rPr>
            </w:pPr>
            <w:r w:rsidRPr="007868E6">
              <w:rPr>
                <w:rFonts w:ascii="Microsoft JhengHei UI" w:eastAsia="Microsoft JhengHei UI" w:hAnsi="Microsoft JhengHei UI" w:hint="eastAsia"/>
                <w:bCs/>
                <w:color w:val="000000"/>
                <w:szCs w:val="20"/>
                <w:u w:color="000000"/>
              </w:rPr>
              <w:t>報到、簽到</w:t>
            </w:r>
          </w:p>
        </w:tc>
        <w:tc>
          <w:tcPr>
            <w:tcW w:w="2410" w:type="dxa"/>
            <w:vAlign w:val="center"/>
          </w:tcPr>
          <w:p w:rsidR="00D04992" w:rsidRPr="007868E6" w:rsidRDefault="00D04992" w:rsidP="00FC2230">
            <w:pPr>
              <w:widowControl/>
              <w:jc w:val="both"/>
              <w:rPr>
                <w:rFonts w:ascii="Microsoft JhengHei UI" w:eastAsia="Microsoft JhengHei UI" w:hAnsi="Microsoft JhengHei UI"/>
                <w:b/>
                <w:bCs/>
                <w:color w:val="000000"/>
                <w:szCs w:val="20"/>
                <w:u w:color="000000"/>
              </w:rPr>
            </w:pPr>
          </w:p>
        </w:tc>
        <w:tc>
          <w:tcPr>
            <w:tcW w:w="2409" w:type="dxa"/>
          </w:tcPr>
          <w:p w:rsidR="00D04992" w:rsidRPr="007868E6" w:rsidRDefault="00D04992" w:rsidP="00FC2230">
            <w:pPr>
              <w:widowControl/>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 xml:space="preserve"> </w:t>
            </w:r>
          </w:p>
        </w:tc>
        <w:tc>
          <w:tcPr>
            <w:tcW w:w="1701" w:type="dxa"/>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大同108</w:t>
            </w:r>
          </w:p>
        </w:tc>
      </w:tr>
      <w:tr w:rsidR="00D04992" w:rsidRPr="007B7109" w:rsidTr="00FC2230">
        <w:trPr>
          <w:trHeight w:val="711"/>
        </w:trPr>
        <w:tc>
          <w:tcPr>
            <w:tcW w:w="1809" w:type="dxa"/>
            <w:vMerge w:val="restart"/>
            <w:vAlign w:val="center"/>
          </w:tcPr>
          <w:p w:rsidR="00D04992" w:rsidRDefault="00D04992" w:rsidP="00FC2230">
            <w:pPr>
              <w:jc w:val="both"/>
              <w:rPr>
                <w:rFonts w:ascii="微軟正黑體" w:eastAsia="微軟正黑體" w:hAnsi="微軟正黑體"/>
                <w:color w:val="000000"/>
              </w:rPr>
            </w:pPr>
            <w:r>
              <w:rPr>
                <w:rFonts w:ascii="微軟正黑體" w:eastAsia="微軟正黑體" w:hAnsi="微軟正黑體" w:hint="eastAsia"/>
                <w:color w:val="000000"/>
                <w:sz w:val="24"/>
              </w:rPr>
              <w:t>10</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00-11</w:t>
            </w:r>
            <w:r w:rsidRPr="00D408A7">
              <w:rPr>
                <w:rFonts w:ascii="微軟正黑體" w:eastAsia="微軟正黑體" w:hAnsi="微軟正黑體" w:hint="eastAsia"/>
                <w:color w:val="000000"/>
                <w:sz w:val="24"/>
              </w:rPr>
              <w:t>：00</w:t>
            </w:r>
          </w:p>
        </w:tc>
        <w:tc>
          <w:tcPr>
            <w:tcW w:w="2552" w:type="dxa"/>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開場、主持</w:t>
            </w:r>
          </w:p>
        </w:tc>
        <w:tc>
          <w:tcPr>
            <w:tcW w:w="2410" w:type="dxa"/>
            <w:vAlign w:val="center"/>
          </w:tcPr>
          <w:p w:rsidR="00D04992" w:rsidRPr="007868E6" w:rsidRDefault="00D04992" w:rsidP="00FC2230">
            <w:pPr>
              <w:widowControl/>
              <w:jc w:val="center"/>
              <w:rPr>
                <w:rFonts w:ascii="Microsoft JhengHei UI" w:eastAsia="Microsoft JhengHei UI" w:hAnsi="Microsoft JhengHei UI"/>
                <w:b/>
                <w:bCs/>
                <w:color w:val="000000"/>
                <w:szCs w:val="20"/>
                <w:u w:color="000000"/>
              </w:rPr>
            </w:pPr>
            <w:r w:rsidRPr="007D607F">
              <w:rPr>
                <w:rFonts w:ascii="Microsoft JhengHei UI" w:eastAsia="Microsoft JhengHei UI" w:hAnsi="Microsoft JhengHei UI" w:hint="eastAsia"/>
                <w:bCs/>
                <w:color w:val="000000" w:themeColor="text1"/>
                <w:szCs w:val="20"/>
                <w:u w:color="000000"/>
              </w:rPr>
              <w:t>王俊雄老師</w:t>
            </w:r>
          </w:p>
        </w:tc>
        <w:tc>
          <w:tcPr>
            <w:tcW w:w="2409" w:type="dxa"/>
            <w:vAlign w:val="center"/>
          </w:tcPr>
          <w:p w:rsidR="00D04992" w:rsidRPr="007868E6" w:rsidRDefault="00D04992" w:rsidP="00FC2230">
            <w:pPr>
              <w:widowControl/>
              <w:jc w:val="both"/>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介紹城戶</w:t>
            </w:r>
            <w:proofErr w:type="gramStart"/>
            <w:r w:rsidRPr="007868E6">
              <w:rPr>
                <w:rFonts w:ascii="Microsoft JhengHei UI" w:eastAsia="Microsoft JhengHei UI" w:hAnsi="Microsoft JhengHei UI" w:hint="eastAsia"/>
                <w:bCs/>
                <w:color w:val="000000"/>
                <w:szCs w:val="20"/>
                <w:u w:color="000000"/>
              </w:rPr>
              <w:t>崎</w:t>
            </w:r>
            <w:proofErr w:type="gramEnd"/>
            <w:r w:rsidRPr="007868E6">
              <w:rPr>
                <w:rFonts w:ascii="Microsoft JhengHei UI" w:eastAsia="Microsoft JhengHei UI" w:hAnsi="Microsoft JhengHei UI" w:hint="eastAsia"/>
                <w:bCs/>
                <w:color w:val="000000"/>
                <w:szCs w:val="20"/>
                <w:u w:color="000000"/>
              </w:rPr>
              <w:t>老師</w:t>
            </w:r>
          </w:p>
        </w:tc>
        <w:tc>
          <w:tcPr>
            <w:tcW w:w="1701" w:type="dxa"/>
            <w:vMerge w:val="restart"/>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大同108</w:t>
            </w:r>
          </w:p>
        </w:tc>
      </w:tr>
      <w:tr w:rsidR="00D04992" w:rsidRPr="007B7109" w:rsidTr="00FC2230">
        <w:trPr>
          <w:trHeight w:val="481"/>
        </w:trPr>
        <w:tc>
          <w:tcPr>
            <w:tcW w:w="1809" w:type="dxa"/>
            <w:vMerge/>
            <w:vAlign w:val="center"/>
          </w:tcPr>
          <w:p w:rsidR="00D04992" w:rsidRDefault="00D04992" w:rsidP="00FC2230">
            <w:pPr>
              <w:jc w:val="both"/>
              <w:rPr>
                <w:rFonts w:ascii="微軟正黑體" w:eastAsia="微軟正黑體" w:hAnsi="微軟正黑體"/>
                <w:color w:val="000000"/>
              </w:rPr>
            </w:pPr>
          </w:p>
        </w:tc>
        <w:tc>
          <w:tcPr>
            <w:tcW w:w="2552" w:type="dxa"/>
            <w:vAlign w:val="center"/>
          </w:tcPr>
          <w:p w:rsidR="00D04992" w:rsidRPr="007868E6" w:rsidRDefault="00D04992" w:rsidP="00FC2230">
            <w:pPr>
              <w:jc w:val="center"/>
              <w:rPr>
                <w:rFonts w:ascii="Microsoft JhengHei UI" w:eastAsia="Microsoft JhengHei UI" w:hAnsi="Microsoft JhengHei UI"/>
                <w:bCs/>
                <w:color w:val="000000"/>
                <w:szCs w:val="20"/>
                <w:u w:color="000000"/>
              </w:rPr>
            </w:pPr>
            <w:proofErr w:type="gramStart"/>
            <w:r w:rsidRPr="007868E6">
              <w:rPr>
                <w:rFonts w:ascii="Microsoft JhengHei UI" w:eastAsia="Microsoft JhengHei UI" w:hAnsi="Microsoft JhengHei UI" w:hint="eastAsia"/>
                <w:bCs/>
                <w:color w:val="000000"/>
                <w:szCs w:val="20"/>
                <w:u w:color="000000"/>
              </w:rPr>
              <w:t>發題及</w:t>
            </w:r>
            <w:proofErr w:type="gramEnd"/>
            <w:r w:rsidRPr="007868E6">
              <w:rPr>
                <w:rFonts w:ascii="Microsoft JhengHei UI" w:eastAsia="Microsoft JhengHei UI" w:hAnsi="Microsoft JhengHei UI" w:hint="eastAsia"/>
                <w:bCs/>
                <w:color w:val="000000"/>
                <w:szCs w:val="20"/>
                <w:u w:color="000000"/>
              </w:rPr>
              <w:t>說明</w:t>
            </w:r>
          </w:p>
        </w:tc>
        <w:tc>
          <w:tcPr>
            <w:tcW w:w="2410" w:type="dxa"/>
            <w:vAlign w:val="center"/>
          </w:tcPr>
          <w:p w:rsidR="00D04992" w:rsidRPr="007868E6" w:rsidRDefault="00D04992" w:rsidP="00FC2230">
            <w:pPr>
              <w:widowControl/>
              <w:jc w:val="center"/>
              <w:rPr>
                <w:rFonts w:ascii="Microsoft JhengHei UI" w:eastAsia="Microsoft JhengHei UI" w:hAnsi="Microsoft JhengHei UI"/>
                <w:b/>
                <w:bCs/>
                <w:color w:val="000000"/>
                <w:szCs w:val="20"/>
                <w:u w:color="000000"/>
              </w:rPr>
            </w:pPr>
            <w:r w:rsidRPr="007868E6">
              <w:rPr>
                <w:rFonts w:ascii="Microsoft JhengHei UI" w:eastAsia="Microsoft JhengHei UI" w:hAnsi="Microsoft JhengHei UI" w:hint="eastAsia"/>
                <w:bCs/>
                <w:color w:val="000000"/>
                <w:szCs w:val="20"/>
                <w:u w:color="000000"/>
              </w:rPr>
              <w:t>城戶</w:t>
            </w:r>
            <w:proofErr w:type="gramStart"/>
            <w:r w:rsidRPr="007868E6">
              <w:rPr>
                <w:rFonts w:ascii="Microsoft JhengHei UI" w:eastAsia="Microsoft JhengHei UI" w:hAnsi="Microsoft JhengHei UI" w:hint="eastAsia"/>
                <w:bCs/>
                <w:color w:val="000000"/>
                <w:szCs w:val="20"/>
                <w:u w:color="000000"/>
              </w:rPr>
              <w:t>崎</w:t>
            </w:r>
            <w:proofErr w:type="gramEnd"/>
            <w:r>
              <w:rPr>
                <w:rFonts w:ascii="Microsoft JhengHei UI" w:eastAsia="Microsoft JhengHei UI" w:hAnsi="Microsoft JhengHei UI" w:hint="eastAsia"/>
                <w:bCs/>
                <w:color w:val="000000"/>
                <w:szCs w:val="20"/>
                <w:u w:color="000000"/>
              </w:rPr>
              <w:t>和</w:t>
            </w:r>
            <w:proofErr w:type="gramStart"/>
            <w:r>
              <w:rPr>
                <w:rFonts w:ascii="Microsoft JhengHei UI" w:eastAsia="Microsoft JhengHei UI" w:hAnsi="Microsoft JhengHei UI" w:hint="eastAsia"/>
                <w:bCs/>
                <w:color w:val="000000"/>
                <w:szCs w:val="20"/>
                <w:u w:color="000000"/>
              </w:rPr>
              <w:t>佐</w:t>
            </w:r>
            <w:r w:rsidRPr="007868E6">
              <w:rPr>
                <w:rFonts w:ascii="Microsoft JhengHei UI" w:eastAsia="Microsoft JhengHei UI" w:hAnsi="Microsoft JhengHei UI" w:hint="eastAsia"/>
                <w:bCs/>
                <w:color w:val="000000"/>
                <w:szCs w:val="20"/>
                <w:u w:color="000000"/>
              </w:rPr>
              <w:t>老師</w:t>
            </w:r>
            <w:proofErr w:type="gramEnd"/>
          </w:p>
        </w:tc>
        <w:tc>
          <w:tcPr>
            <w:tcW w:w="2409" w:type="dxa"/>
          </w:tcPr>
          <w:p w:rsidR="00D04992" w:rsidRPr="007868E6" w:rsidRDefault="00D04992" w:rsidP="00FC2230">
            <w:pP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1.向工作坊成員說明本工作坊操作題目與方式。</w:t>
            </w:r>
          </w:p>
          <w:p w:rsidR="00D04992" w:rsidRPr="007868E6" w:rsidRDefault="00D04992" w:rsidP="00FC2230">
            <w:pP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2.各組10分鐘</w:t>
            </w:r>
            <w:r>
              <w:rPr>
                <w:rFonts w:ascii="Microsoft JhengHei UI" w:eastAsia="Microsoft JhengHei UI" w:hAnsi="Microsoft JhengHei UI" w:hint="eastAsia"/>
                <w:bCs/>
                <w:color w:val="000000"/>
                <w:szCs w:val="20"/>
                <w:u w:color="000000"/>
              </w:rPr>
              <w:t>，學校與助理講師</w:t>
            </w:r>
            <w:r w:rsidRPr="007868E6">
              <w:rPr>
                <w:rFonts w:ascii="Microsoft JhengHei UI" w:eastAsia="Microsoft JhengHei UI" w:hAnsi="Microsoft JhengHei UI" w:hint="eastAsia"/>
                <w:bCs/>
                <w:color w:val="000000"/>
                <w:szCs w:val="20"/>
                <w:u w:color="000000"/>
              </w:rPr>
              <w:t>針對</w:t>
            </w:r>
            <w:r>
              <w:rPr>
                <w:rFonts w:ascii="Microsoft JhengHei UI" w:eastAsia="Microsoft JhengHei UI" w:hAnsi="Microsoft JhengHei UI" w:hint="eastAsia"/>
                <w:bCs/>
                <w:color w:val="000000"/>
                <w:szCs w:val="20"/>
                <w:u w:color="000000"/>
              </w:rPr>
              <w:t>學校基地現況進行初步了解。</w:t>
            </w:r>
          </w:p>
          <w:p w:rsidR="00D04992" w:rsidRPr="007868E6" w:rsidRDefault="00D04992" w:rsidP="00FC2230">
            <w:pP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3.城戶</w:t>
            </w:r>
            <w:proofErr w:type="gramStart"/>
            <w:r w:rsidRPr="007868E6">
              <w:rPr>
                <w:rFonts w:ascii="Microsoft JhengHei UI" w:eastAsia="Microsoft JhengHei UI" w:hAnsi="Microsoft JhengHei UI" w:hint="eastAsia"/>
                <w:bCs/>
                <w:color w:val="000000"/>
                <w:szCs w:val="20"/>
                <w:u w:color="000000"/>
              </w:rPr>
              <w:t>崎</w:t>
            </w:r>
            <w:proofErr w:type="gramEnd"/>
            <w:r w:rsidRPr="007868E6">
              <w:rPr>
                <w:rFonts w:ascii="Microsoft JhengHei UI" w:eastAsia="Microsoft JhengHei UI" w:hAnsi="Microsoft JhengHei UI" w:hint="eastAsia"/>
                <w:bCs/>
                <w:color w:val="000000"/>
                <w:szCs w:val="20"/>
                <w:u w:color="000000"/>
              </w:rPr>
              <w:t>老師會談與討論</w:t>
            </w:r>
          </w:p>
        </w:tc>
        <w:tc>
          <w:tcPr>
            <w:tcW w:w="1701" w:type="dxa"/>
            <w:vMerge/>
          </w:tcPr>
          <w:p w:rsidR="00D04992" w:rsidRPr="007868E6" w:rsidRDefault="00D04992" w:rsidP="00FC2230">
            <w:pPr>
              <w:widowControl/>
              <w:rPr>
                <w:rFonts w:ascii="Microsoft JhengHei UI" w:eastAsia="Microsoft JhengHei UI" w:hAnsi="Microsoft JhengHei UI"/>
                <w:bCs/>
                <w:color w:val="000000"/>
                <w:szCs w:val="20"/>
                <w:u w:color="000000"/>
              </w:rPr>
            </w:pPr>
          </w:p>
        </w:tc>
      </w:tr>
      <w:tr w:rsidR="00D04992" w:rsidRPr="007B7109" w:rsidTr="00FC2230">
        <w:trPr>
          <w:trHeight w:val="481"/>
        </w:trPr>
        <w:tc>
          <w:tcPr>
            <w:tcW w:w="1809" w:type="dxa"/>
            <w:vAlign w:val="center"/>
          </w:tcPr>
          <w:p w:rsidR="00D04992" w:rsidRDefault="00D04992" w:rsidP="00FC2230">
            <w:pPr>
              <w:jc w:val="both"/>
              <w:rPr>
                <w:rFonts w:ascii="微軟正黑體" w:eastAsia="微軟正黑體" w:hAnsi="微軟正黑體"/>
                <w:color w:val="000000"/>
              </w:rPr>
            </w:pPr>
            <w:r>
              <w:rPr>
                <w:rFonts w:ascii="微軟正黑體" w:eastAsia="微軟正黑體" w:hAnsi="微軟正黑體" w:hint="eastAsia"/>
                <w:color w:val="000000"/>
                <w:sz w:val="24"/>
              </w:rPr>
              <w:t>11</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00-13</w:t>
            </w:r>
            <w:r w:rsidRPr="00D408A7">
              <w:rPr>
                <w:rFonts w:ascii="微軟正黑體" w:eastAsia="微軟正黑體" w:hAnsi="微軟正黑體" w:hint="eastAsia"/>
                <w:color w:val="000000"/>
                <w:sz w:val="24"/>
              </w:rPr>
              <w:t>：00</w:t>
            </w:r>
          </w:p>
        </w:tc>
        <w:tc>
          <w:tcPr>
            <w:tcW w:w="2552" w:type="dxa"/>
            <w:vAlign w:val="center"/>
          </w:tcPr>
          <w:p w:rsidR="00D04992" w:rsidRPr="007868E6" w:rsidRDefault="00D04992" w:rsidP="00FC2230">
            <w:pPr>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午餐及工作小組會議</w:t>
            </w:r>
          </w:p>
        </w:tc>
        <w:tc>
          <w:tcPr>
            <w:tcW w:w="2410" w:type="dxa"/>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p>
        </w:tc>
        <w:tc>
          <w:tcPr>
            <w:tcW w:w="2409" w:type="dxa"/>
            <w:vAlign w:val="center"/>
          </w:tcPr>
          <w:p w:rsidR="00D04992" w:rsidRPr="007868E6" w:rsidRDefault="00D04992" w:rsidP="00FC2230">
            <w:pPr>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學員用餐及交流</w:t>
            </w:r>
          </w:p>
        </w:tc>
        <w:tc>
          <w:tcPr>
            <w:tcW w:w="1701" w:type="dxa"/>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大同108</w:t>
            </w:r>
          </w:p>
        </w:tc>
      </w:tr>
      <w:tr w:rsidR="00D04992" w:rsidRPr="007B7109" w:rsidTr="00FC2230">
        <w:trPr>
          <w:trHeight w:val="621"/>
        </w:trPr>
        <w:tc>
          <w:tcPr>
            <w:tcW w:w="1809" w:type="dxa"/>
            <w:vAlign w:val="center"/>
          </w:tcPr>
          <w:p w:rsidR="00D04992" w:rsidRDefault="00D04992" w:rsidP="00FC2230">
            <w:pPr>
              <w:jc w:val="both"/>
              <w:rPr>
                <w:rFonts w:ascii="微軟正黑體" w:eastAsia="微軟正黑體" w:hAnsi="微軟正黑體"/>
                <w:color w:val="000000"/>
              </w:rPr>
            </w:pPr>
            <w:r>
              <w:rPr>
                <w:rFonts w:ascii="微軟正黑體" w:eastAsia="微軟正黑體" w:hAnsi="微軟正黑體" w:hint="eastAsia"/>
                <w:color w:val="000000"/>
                <w:sz w:val="24"/>
              </w:rPr>
              <w:t>13</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00-13</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45</w:t>
            </w:r>
          </w:p>
        </w:tc>
        <w:tc>
          <w:tcPr>
            <w:tcW w:w="2552" w:type="dxa"/>
            <w:vAlign w:val="center"/>
          </w:tcPr>
          <w:p w:rsidR="00D04992" w:rsidRPr="007868E6" w:rsidRDefault="00D04992" w:rsidP="00FC2230">
            <w:pPr>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演藝廳國際會議廳場</w:t>
            </w:r>
            <w:proofErr w:type="gramStart"/>
            <w:r w:rsidRPr="007868E6">
              <w:rPr>
                <w:rFonts w:ascii="Microsoft JhengHei UI" w:eastAsia="Microsoft JhengHei UI" w:hAnsi="Microsoft JhengHei UI" w:hint="eastAsia"/>
                <w:bCs/>
                <w:color w:val="000000"/>
                <w:szCs w:val="20"/>
                <w:u w:color="000000"/>
              </w:rPr>
              <w:t>佈</w:t>
            </w:r>
            <w:proofErr w:type="gramEnd"/>
          </w:p>
        </w:tc>
        <w:tc>
          <w:tcPr>
            <w:tcW w:w="2410" w:type="dxa"/>
            <w:vAlign w:val="center"/>
          </w:tcPr>
          <w:p w:rsidR="00D04992" w:rsidRPr="007868E6" w:rsidRDefault="00D04992" w:rsidP="00FC2230">
            <w:pPr>
              <w:widowControl/>
              <w:rPr>
                <w:rFonts w:ascii="Microsoft JhengHei UI" w:eastAsia="Microsoft JhengHei UI" w:hAnsi="Microsoft JhengHei UI"/>
                <w:bCs/>
                <w:color w:val="000000"/>
                <w:szCs w:val="20"/>
                <w:u w:color="000000"/>
              </w:rPr>
            </w:pPr>
          </w:p>
        </w:tc>
        <w:tc>
          <w:tcPr>
            <w:tcW w:w="2409" w:type="dxa"/>
            <w:vAlign w:val="center"/>
          </w:tcPr>
          <w:p w:rsidR="00D04992" w:rsidRPr="007868E6" w:rsidRDefault="00D04992" w:rsidP="00FC2230">
            <w:pP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翻譯老師到達，與城戶</w:t>
            </w:r>
            <w:proofErr w:type="gramStart"/>
            <w:r w:rsidRPr="007868E6">
              <w:rPr>
                <w:rFonts w:ascii="Microsoft JhengHei UI" w:eastAsia="Microsoft JhengHei UI" w:hAnsi="Microsoft JhengHei UI" w:hint="eastAsia"/>
                <w:bCs/>
                <w:color w:val="000000"/>
                <w:szCs w:val="20"/>
                <w:u w:color="000000"/>
              </w:rPr>
              <w:t>崎</w:t>
            </w:r>
            <w:proofErr w:type="gramEnd"/>
            <w:r w:rsidRPr="007868E6">
              <w:rPr>
                <w:rFonts w:ascii="Microsoft JhengHei UI" w:eastAsia="Microsoft JhengHei UI" w:hAnsi="Microsoft JhengHei UI" w:hint="eastAsia"/>
                <w:bCs/>
                <w:color w:val="000000"/>
                <w:szCs w:val="20"/>
                <w:u w:color="000000"/>
              </w:rPr>
              <w:t>老師討論演講內容</w:t>
            </w:r>
          </w:p>
        </w:tc>
        <w:tc>
          <w:tcPr>
            <w:tcW w:w="1701" w:type="dxa"/>
            <w:vAlign w:val="center"/>
          </w:tcPr>
          <w:p w:rsidR="00D04992" w:rsidRPr="007868E6" w:rsidRDefault="00D04992" w:rsidP="00FC2230">
            <w:pPr>
              <w:widowControl/>
              <w:jc w:val="center"/>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國際會議廳</w:t>
            </w:r>
          </w:p>
        </w:tc>
      </w:tr>
      <w:tr w:rsidR="00D04992" w:rsidRPr="007B7109" w:rsidTr="00FC2230">
        <w:trPr>
          <w:trHeight w:val="621"/>
        </w:trPr>
        <w:tc>
          <w:tcPr>
            <w:tcW w:w="1809" w:type="dxa"/>
            <w:vAlign w:val="center"/>
          </w:tcPr>
          <w:p w:rsidR="00D04992" w:rsidRDefault="00D04992" w:rsidP="00FC2230">
            <w:pPr>
              <w:jc w:val="both"/>
              <w:rPr>
                <w:rFonts w:ascii="微軟正黑體" w:eastAsia="微軟正黑體" w:hAnsi="微軟正黑體"/>
                <w:color w:val="000000"/>
              </w:rPr>
            </w:pPr>
            <w:r>
              <w:rPr>
                <w:rFonts w:ascii="微軟正黑體" w:eastAsia="微軟正黑體" w:hAnsi="微軟正黑體" w:hint="eastAsia"/>
                <w:color w:val="000000"/>
                <w:sz w:val="24"/>
              </w:rPr>
              <w:t>13</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45-14</w:t>
            </w:r>
            <w:r w:rsidRPr="00D408A7">
              <w:rPr>
                <w:rFonts w:ascii="微軟正黑體" w:eastAsia="微軟正黑體" w:hAnsi="微軟正黑體" w:hint="eastAsia"/>
                <w:color w:val="000000"/>
                <w:sz w:val="24"/>
              </w:rPr>
              <w:t>：</w:t>
            </w:r>
            <w:r>
              <w:rPr>
                <w:rFonts w:ascii="微軟正黑體" w:eastAsia="微軟正黑體" w:hAnsi="微軟正黑體" w:hint="eastAsia"/>
                <w:color w:val="000000"/>
                <w:sz w:val="24"/>
              </w:rPr>
              <w:t>00</w:t>
            </w:r>
          </w:p>
        </w:tc>
        <w:tc>
          <w:tcPr>
            <w:tcW w:w="2552" w:type="dxa"/>
            <w:vAlign w:val="center"/>
          </w:tcPr>
          <w:p w:rsidR="00D04992" w:rsidRPr="00FD5836" w:rsidRDefault="00D04992" w:rsidP="00FC2230">
            <w:pPr>
              <w:jc w:val="center"/>
              <w:rPr>
                <w:rFonts w:ascii="Microsoft JhengHei UI" w:eastAsia="Microsoft JhengHei UI" w:hAnsi="Microsoft JhengHei UI"/>
                <w:bCs/>
                <w:color w:val="000000"/>
                <w:u w:color="000000"/>
              </w:rPr>
            </w:pPr>
            <w:r>
              <w:rPr>
                <w:rFonts w:ascii="Microsoft JhengHei UI" w:eastAsia="Microsoft JhengHei UI" w:hAnsi="Microsoft JhengHei UI" w:hint="eastAsia"/>
                <w:bCs/>
                <w:color w:val="000000"/>
                <w:u w:color="000000"/>
              </w:rPr>
              <w:t>簽到</w:t>
            </w:r>
          </w:p>
        </w:tc>
        <w:tc>
          <w:tcPr>
            <w:tcW w:w="2410" w:type="dxa"/>
            <w:vAlign w:val="center"/>
          </w:tcPr>
          <w:p w:rsidR="00D04992" w:rsidRPr="00FD5836" w:rsidRDefault="00D04992" w:rsidP="00FC2230">
            <w:pPr>
              <w:widowControl/>
              <w:rPr>
                <w:rFonts w:ascii="Microsoft JhengHei UI" w:eastAsia="Microsoft JhengHei UI" w:hAnsi="Microsoft JhengHei UI"/>
                <w:bCs/>
                <w:color w:val="000000"/>
                <w:u w:color="000000"/>
              </w:rPr>
            </w:pPr>
          </w:p>
        </w:tc>
        <w:tc>
          <w:tcPr>
            <w:tcW w:w="2409" w:type="dxa"/>
            <w:vAlign w:val="center"/>
          </w:tcPr>
          <w:p w:rsidR="00D04992" w:rsidRPr="00D24457" w:rsidRDefault="00D04992" w:rsidP="00FC2230">
            <w:pPr>
              <w:jc w:val="center"/>
              <w:rPr>
                <w:rFonts w:ascii="Microsoft JhengHei UI" w:eastAsia="Microsoft JhengHei UI" w:hAnsi="Microsoft JhengHei UI"/>
                <w:bCs/>
                <w:color w:val="000000"/>
                <w:u w:color="000000"/>
              </w:rPr>
            </w:pPr>
          </w:p>
        </w:tc>
        <w:tc>
          <w:tcPr>
            <w:tcW w:w="1701" w:type="dxa"/>
            <w:vAlign w:val="center"/>
          </w:tcPr>
          <w:p w:rsidR="00D04992" w:rsidRPr="00FD5836" w:rsidRDefault="00D04992" w:rsidP="00FC2230">
            <w:pPr>
              <w:widowControl/>
              <w:jc w:val="center"/>
              <w:rPr>
                <w:rFonts w:ascii="Microsoft JhengHei UI" w:eastAsia="Microsoft JhengHei UI" w:hAnsi="Microsoft JhengHei UI"/>
                <w:bCs/>
                <w:color w:val="000000"/>
                <w:u w:color="000000"/>
              </w:rPr>
            </w:pPr>
            <w:r w:rsidRPr="007868E6">
              <w:rPr>
                <w:rFonts w:ascii="Microsoft JhengHei UI" w:eastAsia="Microsoft JhengHei UI" w:hAnsi="Microsoft JhengHei UI" w:hint="eastAsia"/>
                <w:bCs/>
                <w:color w:val="000000"/>
                <w:szCs w:val="20"/>
                <w:u w:color="000000"/>
              </w:rPr>
              <w:t>國際會議廳</w:t>
            </w:r>
          </w:p>
        </w:tc>
      </w:tr>
      <w:tr w:rsidR="00D04992" w:rsidRPr="007B7109" w:rsidTr="00FC2230">
        <w:tc>
          <w:tcPr>
            <w:tcW w:w="1809" w:type="dxa"/>
            <w:vAlign w:val="center"/>
          </w:tcPr>
          <w:p w:rsidR="00D04992" w:rsidRPr="00D408A7" w:rsidRDefault="00D04992" w:rsidP="00FC2230">
            <w:pPr>
              <w:widowControl/>
              <w:jc w:val="both"/>
              <w:rPr>
                <w:rFonts w:ascii="Microsoft JhengHei UI" w:eastAsia="Microsoft JhengHei UI" w:hAnsi="Microsoft JhengHei UI"/>
                <w:bCs/>
                <w:color w:val="000000"/>
                <w:sz w:val="24"/>
                <w:u w:color="000000"/>
              </w:rPr>
            </w:pPr>
            <w:r w:rsidRPr="00D408A7">
              <w:rPr>
                <w:rFonts w:ascii="Microsoft JhengHei UI" w:eastAsia="Microsoft JhengHei UI" w:hAnsi="Microsoft JhengHei UI" w:hint="eastAsia"/>
                <w:bCs/>
                <w:color w:val="000000"/>
                <w:sz w:val="24"/>
                <w:u w:color="000000"/>
              </w:rPr>
              <w:t>14：00-17：00</w:t>
            </w:r>
          </w:p>
        </w:tc>
        <w:tc>
          <w:tcPr>
            <w:tcW w:w="2552" w:type="dxa"/>
            <w:vAlign w:val="center"/>
          </w:tcPr>
          <w:p w:rsidR="00D04992" w:rsidRPr="007868E6" w:rsidRDefault="00D04992" w:rsidP="00FC2230">
            <w:pPr>
              <w:widowControl/>
              <w:jc w:val="both"/>
              <w:rPr>
                <w:rFonts w:ascii="Microsoft JhengHei UI" w:eastAsia="Microsoft JhengHei UI" w:hAnsi="Microsoft JhengHei UI"/>
                <w:bCs/>
                <w:color w:val="000000"/>
                <w:szCs w:val="20"/>
                <w:u w:color="000000"/>
              </w:rPr>
            </w:pPr>
            <w:r w:rsidRPr="007868E6">
              <w:rPr>
                <w:rFonts w:ascii="Microsoft JhengHei UI" w:eastAsia="Microsoft JhengHei UI" w:hAnsi="Microsoft JhengHei UI" w:hint="eastAsia"/>
                <w:bCs/>
                <w:color w:val="000000"/>
                <w:szCs w:val="20"/>
                <w:u w:color="000000"/>
              </w:rPr>
              <w:t>大師演講及座談</w:t>
            </w:r>
          </w:p>
        </w:tc>
        <w:tc>
          <w:tcPr>
            <w:tcW w:w="2410" w:type="dxa"/>
            <w:vAlign w:val="center"/>
          </w:tcPr>
          <w:p w:rsidR="00D04992" w:rsidRDefault="00D04992" w:rsidP="00FC2230">
            <w:pPr>
              <w:rPr>
                <w:rFonts w:ascii="微軟正黑體" w:eastAsia="微軟正黑體" w:hAnsi="微軟正黑體"/>
                <w:color w:val="000000"/>
                <w:szCs w:val="20"/>
              </w:rPr>
            </w:pPr>
            <w:r w:rsidRPr="007868E6">
              <w:rPr>
                <w:rFonts w:ascii="微軟正黑體" w:eastAsia="微軟正黑體" w:hAnsi="微軟正黑體" w:hint="eastAsia"/>
                <w:color w:val="000000"/>
                <w:szCs w:val="20"/>
              </w:rPr>
              <w:t>主持人：徐昌志老師</w:t>
            </w:r>
          </w:p>
          <w:p w:rsidR="00D04992" w:rsidRDefault="00D04992" w:rsidP="00FC2230">
            <w:pPr>
              <w:rPr>
                <w:rFonts w:ascii="微軟正黑體" w:eastAsia="微軟正黑體" w:hAnsi="微軟正黑體"/>
                <w:color w:val="000000"/>
                <w:szCs w:val="20"/>
              </w:rPr>
            </w:pPr>
            <w:r w:rsidRPr="007868E6">
              <w:rPr>
                <w:rFonts w:ascii="微軟正黑體" w:eastAsia="微軟正黑體" w:hAnsi="微軟正黑體" w:hint="eastAsia"/>
                <w:color w:val="000000"/>
                <w:szCs w:val="20"/>
              </w:rPr>
              <w:t>演講者：城戶</w:t>
            </w:r>
            <w:proofErr w:type="gramStart"/>
            <w:r w:rsidRPr="007868E6">
              <w:rPr>
                <w:rFonts w:ascii="微軟正黑體" w:eastAsia="微軟正黑體" w:hAnsi="微軟正黑體" w:hint="eastAsia"/>
                <w:color w:val="000000"/>
                <w:szCs w:val="20"/>
              </w:rPr>
              <w:t>崎</w:t>
            </w:r>
            <w:proofErr w:type="gramEnd"/>
            <w:r w:rsidRPr="007868E6">
              <w:rPr>
                <w:rFonts w:ascii="微軟正黑體" w:eastAsia="微軟正黑體" w:hAnsi="微軟正黑體" w:hint="eastAsia"/>
                <w:color w:val="000000"/>
                <w:szCs w:val="20"/>
              </w:rPr>
              <w:t>和佐</w:t>
            </w:r>
            <w:r w:rsidRPr="007868E6">
              <w:rPr>
                <w:rFonts w:ascii="微軟正黑體" w:eastAsia="微軟正黑體" w:hAnsi="微軟正黑體" w:hint="eastAsia"/>
                <w:color w:val="000000"/>
                <w:szCs w:val="20"/>
              </w:rPr>
              <w:br/>
              <w:t>翻譯者：</w:t>
            </w:r>
            <w:r>
              <w:rPr>
                <w:rFonts w:ascii="微軟正黑體" w:eastAsia="微軟正黑體" w:hAnsi="微軟正黑體" w:hint="eastAsia"/>
                <w:color w:val="000000"/>
                <w:szCs w:val="20"/>
              </w:rPr>
              <w:t>蔣美僑老師</w:t>
            </w:r>
            <w:r w:rsidRPr="007868E6">
              <w:rPr>
                <w:rFonts w:ascii="微軟正黑體" w:eastAsia="微軟正黑體" w:hAnsi="微軟正黑體" w:hint="eastAsia"/>
                <w:color w:val="000000"/>
                <w:szCs w:val="20"/>
              </w:rPr>
              <w:br/>
              <w:t>與談人：林智堅市長</w:t>
            </w:r>
            <w:r w:rsidRPr="007868E6">
              <w:rPr>
                <w:rFonts w:ascii="微軟正黑體" w:eastAsia="微軟正黑體" w:hAnsi="微軟正黑體" w:hint="eastAsia"/>
                <w:color w:val="000000"/>
                <w:szCs w:val="20"/>
              </w:rPr>
              <w:br/>
              <w:t xml:space="preserve">     </w:t>
            </w:r>
            <w:r>
              <w:rPr>
                <w:rFonts w:ascii="微軟正黑體" w:eastAsia="微軟正黑體" w:hAnsi="微軟正黑體" w:hint="eastAsia"/>
                <w:color w:val="000000"/>
                <w:szCs w:val="20"/>
              </w:rPr>
              <w:t xml:space="preserve">  </w:t>
            </w:r>
            <w:r w:rsidRPr="007868E6">
              <w:rPr>
                <w:rFonts w:ascii="微軟正黑體" w:eastAsia="微軟正黑體" w:hAnsi="微軟正黑體" w:hint="eastAsia"/>
                <w:color w:val="000000"/>
                <w:szCs w:val="20"/>
              </w:rPr>
              <w:t xml:space="preserve"> </w:t>
            </w:r>
            <w:r>
              <w:rPr>
                <w:rFonts w:ascii="微軟正黑體" w:eastAsia="微軟正黑體" w:hAnsi="微軟正黑體" w:hint="eastAsia"/>
                <w:color w:val="000000"/>
                <w:szCs w:val="20"/>
              </w:rPr>
              <w:t>王俊雄老師</w:t>
            </w:r>
          </w:p>
          <w:p w:rsidR="00D04992" w:rsidRPr="007868E6" w:rsidRDefault="00D04992" w:rsidP="00FC2230">
            <w:pPr>
              <w:rPr>
                <w:rFonts w:ascii="微軟正黑體" w:eastAsia="微軟正黑體" w:hAnsi="微軟正黑體" w:cs="新細明體"/>
                <w:color w:val="000000"/>
                <w:szCs w:val="20"/>
              </w:rPr>
            </w:pPr>
            <w:r>
              <w:rPr>
                <w:rFonts w:ascii="微軟正黑體" w:eastAsia="微軟正黑體" w:hAnsi="微軟正黑體" w:hint="eastAsia"/>
                <w:color w:val="000000"/>
                <w:szCs w:val="20"/>
              </w:rPr>
              <w:t xml:space="preserve">        </w:t>
            </w:r>
            <w:proofErr w:type="gramStart"/>
            <w:r>
              <w:rPr>
                <w:rFonts w:ascii="微軟正黑體" w:eastAsia="微軟正黑體" w:hAnsi="微軟正黑體" w:hint="eastAsia"/>
                <w:color w:val="000000"/>
                <w:szCs w:val="20"/>
              </w:rPr>
              <w:t>黃聲遠</w:t>
            </w:r>
            <w:proofErr w:type="gramEnd"/>
            <w:r>
              <w:rPr>
                <w:rFonts w:ascii="微軟正黑體" w:eastAsia="微軟正黑體" w:hAnsi="微軟正黑體" w:hint="eastAsia"/>
                <w:color w:val="000000"/>
                <w:szCs w:val="20"/>
              </w:rPr>
              <w:t>建築師</w:t>
            </w:r>
          </w:p>
        </w:tc>
        <w:tc>
          <w:tcPr>
            <w:tcW w:w="2409" w:type="dxa"/>
            <w:vAlign w:val="center"/>
          </w:tcPr>
          <w:p w:rsidR="00D04992" w:rsidRPr="007868E6" w:rsidRDefault="00D04992" w:rsidP="00FC2230">
            <w:pPr>
              <w:widowControl/>
              <w:jc w:val="both"/>
              <w:rPr>
                <w:rFonts w:ascii="Microsoft JhengHei UI" w:eastAsia="Microsoft JhengHei UI" w:hAnsi="Microsoft JhengHei UI"/>
                <w:b/>
                <w:bCs/>
                <w:color w:val="000000"/>
                <w:szCs w:val="20"/>
                <w:u w:color="000000"/>
              </w:rPr>
            </w:pPr>
          </w:p>
        </w:tc>
        <w:tc>
          <w:tcPr>
            <w:tcW w:w="1701" w:type="dxa"/>
            <w:vAlign w:val="center"/>
          </w:tcPr>
          <w:p w:rsidR="00D04992" w:rsidRPr="00D408A7" w:rsidRDefault="00D04992" w:rsidP="00FC2230">
            <w:pPr>
              <w:widowControl/>
              <w:jc w:val="center"/>
              <w:rPr>
                <w:rFonts w:ascii="Microsoft JhengHei UI" w:eastAsia="Microsoft JhengHei UI" w:hAnsi="Microsoft JhengHei UI"/>
                <w:b/>
                <w:bCs/>
                <w:color w:val="000000"/>
                <w:u w:color="000000"/>
              </w:rPr>
            </w:pPr>
            <w:r w:rsidRPr="007868E6">
              <w:rPr>
                <w:rFonts w:ascii="Microsoft JhengHei UI" w:eastAsia="Microsoft JhengHei UI" w:hAnsi="Microsoft JhengHei UI" w:hint="eastAsia"/>
                <w:bCs/>
                <w:color w:val="000000"/>
                <w:szCs w:val="20"/>
                <w:u w:color="000000"/>
              </w:rPr>
              <w:t>國際會議廳</w:t>
            </w:r>
          </w:p>
        </w:tc>
      </w:tr>
    </w:tbl>
    <w:p w:rsidR="00D04992" w:rsidRDefault="00D04992" w:rsidP="00D04992">
      <w:pPr>
        <w:widowControl/>
        <w:rPr>
          <w:rFonts w:ascii="Microsoft YaHei" w:eastAsiaTheme="minorEastAsia" w:hAnsi="Microsoft YaHei"/>
          <w:b/>
          <w:bCs/>
          <w:color w:val="000000"/>
          <w:sz w:val="28"/>
          <w:szCs w:val="28"/>
          <w:u w:color="000000"/>
          <w:bdr w:val="nil"/>
        </w:rPr>
      </w:pPr>
    </w:p>
    <w:p w:rsidR="00D04992" w:rsidRDefault="00D04992" w:rsidP="00D04992">
      <w:pPr>
        <w:widowControl/>
        <w:rPr>
          <w:rFonts w:ascii="Microsoft YaHei" w:eastAsiaTheme="minorEastAsia" w:hAnsi="Microsoft YaHei"/>
          <w:b/>
          <w:bCs/>
          <w:color w:val="000000"/>
          <w:sz w:val="28"/>
          <w:szCs w:val="28"/>
          <w:u w:color="000000"/>
          <w:bdr w:val="nil"/>
        </w:rPr>
      </w:pPr>
    </w:p>
    <w:p w:rsidR="00D04992" w:rsidRDefault="00D04992" w:rsidP="00D04992">
      <w:pPr>
        <w:widowControl/>
        <w:rPr>
          <w:rFonts w:ascii="Microsoft YaHei" w:eastAsiaTheme="minorEastAsia" w:hAnsi="Microsoft YaHei"/>
          <w:b/>
          <w:bCs/>
          <w:color w:val="000000"/>
          <w:sz w:val="28"/>
          <w:szCs w:val="28"/>
          <w:u w:color="000000"/>
          <w:bdr w:val="nil"/>
        </w:rPr>
      </w:pPr>
    </w:p>
    <w:p w:rsidR="00D04992" w:rsidRDefault="00D04992" w:rsidP="00D04992">
      <w:pPr>
        <w:widowControl/>
        <w:rPr>
          <w:rFonts w:ascii="Microsoft YaHei" w:eastAsiaTheme="minorEastAsia" w:hAnsi="Microsoft YaHei"/>
          <w:b/>
          <w:bCs/>
          <w:color w:val="000000"/>
          <w:sz w:val="28"/>
          <w:szCs w:val="28"/>
          <w:u w:color="000000"/>
          <w:bdr w:val="nil"/>
        </w:rPr>
      </w:pPr>
    </w:p>
    <w:p w:rsidR="00D04992" w:rsidRDefault="00D04992" w:rsidP="00D04992">
      <w:pPr>
        <w:widowControl/>
        <w:rPr>
          <w:rFonts w:ascii="Microsoft YaHei" w:eastAsiaTheme="minorEastAsia" w:hAnsi="Microsoft YaHei"/>
          <w:b/>
          <w:bCs/>
          <w:color w:val="000000"/>
          <w:sz w:val="28"/>
          <w:szCs w:val="28"/>
          <w:u w:color="000000"/>
          <w:bdr w:val="nil"/>
        </w:rPr>
      </w:pPr>
    </w:p>
    <w:p w:rsidR="00D04992" w:rsidRDefault="00D04992" w:rsidP="00D04992">
      <w:pPr>
        <w:widowControl/>
        <w:rPr>
          <w:rFonts w:ascii="Microsoft YaHei" w:eastAsiaTheme="minorEastAsia" w:hAnsi="Microsoft YaHei"/>
          <w:b/>
          <w:bCs/>
          <w:color w:val="000000"/>
          <w:sz w:val="28"/>
          <w:szCs w:val="28"/>
          <w:u w:color="000000"/>
          <w:bdr w:val="nil"/>
        </w:rPr>
      </w:pPr>
    </w:p>
    <w:p w:rsidR="00D04992" w:rsidRPr="007B7109" w:rsidRDefault="00D04992" w:rsidP="00D04992">
      <w:pPr>
        <w:widowControl/>
        <w:rPr>
          <w:rFonts w:ascii="Microsoft YaHei" w:eastAsia="Microsoft YaHei" w:hAnsi="Microsoft YaHei"/>
          <w:b/>
          <w:bCs/>
          <w:color w:val="000000"/>
          <w:sz w:val="28"/>
          <w:szCs w:val="28"/>
          <w:u w:color="000000"/>
          <w:bdr w:val="nil"/>
        </w:rPr>
      </w:pPr>
      <w:r w:rsidRPr="007B7109">
        <w:rPr>
          <w:rFonts w:ascii="Microsoft YaHei" w:eastAsia="Microsoft YaHei" w:hAnsi="Microsoft YaHei" w:hint="eastAsia"/>
          <w:b/>
          <w:bCs/>
          <w:color w:val="000000"/>
          <w:sz w:val="28"/>
          <w:szCs w:val="28"/>
          <w:u w:color="000000"/>
          <w:bdr w:val="nil"/>
        </w:rPr>
        <w:lastRenderedPageBreak/>
        <w:t>（二）DAY 2</w:t>
      </w:r>
    </w:p>
    <w:tbl>
      <w:tblPr>
        <w:tblStyle w:val="3"/>
        <w:tblW w:w="0" w:type="auto"/>
        <w:tblLook w:val="04A0" w:firstRow="1" w:lastRow="0" w:firstColumn="1" w:lastColumn="0" w:noHBand="0" w:noVBand="1"/>
      </w:tblPr>
      <w:tblGrid>
        <w:gridCol w:w="1809"/>
        <w:gridCol w:w="2552"/>
        <w:gridCol w:w="2410"/>
        <w:gridCol w:w="2385"/>
        <w:gridCol w:w="23"/>
        <w:gridCol w:w="1702"/>
      </w:tblGrid>
      <w:tr w:rsidR="00D04992" w:rsidRPr="007B7109" w:rsidTr="00FC2230">
        <w:tc>
          <w:tcPr>
            <w:tcW w:w="10881" w:type="dxa"/>
            <w:gridSpan w:val="6"/>
          </w:tcPr>
          <w:p w:rsidR="00D04992" w:rsidRPr="007B7109" w:rsidRDefault="00D04992" w:rsidP="00FC2230">
            <w:pPr>
              <w:widowControl/>
              <w:jc w:val="center"/>
              <w:rPr>
                <w:rFonts w:ascii="標楷體" w:eastAsia="標楷體" w:hAnsi="標楷體" w:cs="新細明體"/>
                <w:b/>
                <w:bCs/>
                <w:sz w:val="28"/>
                <w:szCs w:val="28"/>
                <w:lang w:val="zh-TW"/>
              </w:rPr>
            </w:pPr>
            <w:r w:rsidRPr="007B7109">
              <w:rPr>
                <w:rFonts w:ascii="Microsoft JhengHei UI" w:eastAsia="Microsoft JhengHei UI" w:hAnsi="Microsoft JhengHei UI" w:hint="eastAsia"/>
                <w:b/>
                <w:bCs/>
                <w:color w:val="000000"/>
                <w:sz w:val="28"/>
                <w:szCs w:val="28"/>
                <w:u w:color="000000"/>
              </w:rPr>
              <w:t>時間：107 年3月</w:t>
            </w:r>
            <w:r>
              <w:rPr>
                <w:rFonts w:ascii="Microsoft JhengHei UI" w:eastAsia="Microsoft JhengHei UI" w:hAnsi="Microsoft JhengHei UI" w:hint="eastAsia"/>
                <w:b/>
                <w:bCs/>
                <w:color w:val="000000"/>
                <w:sz w:val="28"/>
                <w:szCs w:val="28"/>
                <w:u w:color="000000"/>
              </w:rPr>
              <w:t xml:space="preserve"> 11</w:t>
            </w:r>
            <w:r w:rsidRPr="007B7109">
              <w:rPr>
                <w:rFonts w:ascii="Microsoft JhengHei UI" w:eastAsia="Microsoft JhengHei UI" w:hAnsi="Microsoft JhengHei UI" w:hint="eastAsia"/>
                <w:b/>
                <w:bCs/>
                <w:color w:val="000000"/>
                <w:sz w:val="28"/>
                <w:szCs w:val="28"/>
                <w:u w:color="000000"/>
              </w:rPr>
              <w:t>日(</w:t>
            </w:r>
            <w:r>
              <w:rPr>
                <w:rFonts w:ascii="Microsoft JhengHei UI" w:eastAsia="Microsoft JhengHei UI" w:hAnsi="Microsoft JhengHei UI" w:hint="eastAsia"/>
                <w:b/>
                <w:bCs/>
                <w:color w:val="000000"/>
                <w:sz w:val="28"/>
                <w:szCs w:val="28"/>
                <w:u w:color="000000"/>
              </w:rPr>
              <w:t>日</w:t>
            </w:r>
            <w:r w:rsidRPr="007B7109">
              <w:rPr>
                <w:rFonts w:ascii="Microsoft JhengHei UI" w:eastAsia="Microsoft JhengHei UI" w:hAnsi="Microsoft JhengHei UI" w:hint="eastAsia"/>
                <w:b/>
                <w:bCs/>
                <w:color w:val="000000"/>
                <w:sz w:val="28"/>
                <w:szCs w:val="28"/>
                <w:u w:color="000000"/>
              </w:rPr>
              <w:t>)</w:t>
            </w:r>
            <w:r>
              <w:rPr>
                <w:rFonts w:ascii="Microsoft JhengHei UI" w:eastAsia="Microsoft JhengHei UI" w:hAnsi="Microsoft JhengHei UI" w:hint="eastAsia"/>
                <w:b/>
                <w:bCs/>
                <w:color w:val="000000"/>
                <w:sz w:val="28"/>
                <w:szCs w:val="28"/>
                <w:u w:color="000000"/>
              </w:rPr>
              <w:t xml:space="preserve">  </w:t>
            </w:r>
            <w:r w:rsidRPr="007B7109">
              <w:rPr>
                <w:rFonts w:ascii="Microsoft JhengHei UI" w:eastAsia="Microsoft JhengHei UI" w:hAnsi="Microsoft JhengHei UI" w:hint="eastAsia"/>
                <w:b/>
                <w:bCs/>
                <w:color w:val="000000"/>
                <w:sz w:val="28"/>
                <w:szCs w:val="28"/>
                <w:u w:color="000000"/>
              </w:rPr>
              <w:t xml:space="preserve"> 地點：大同１０８</w:t>
            </w:r>
          </w:p>
        </w:tc>
      </w:tr>
      <w:tr w:rsidR="00D04992" w:rsidRPr="007B7109" w:rsidTr="00FC2230">
        <w:tc>
          <w:tcPr>
            <w:tcW w:w="1809"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時間</w:t>
            </w:r>
          </w:p>
        </w:tc>
        <w:tc>
          <w:tcPr>
            <w:tcW w:w="2552"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議程</w:t>
            </w:r>
          </w:p>
        </w:tc>
        <w:tc>
          <w:tcPr>
            <w:tcW w:w="2410"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Pr>
                <w:rFonts w:ascii="Microsoft JhengHei UI" w:eastAsia="Microsoft JhengHei UI" w:hAnsi="Microsoft JhengHei UI" w:hint="eastAsia"/>
                <w:b/>
                <w:bCs/>
                <w:color w:val="000000"/>
                <w:sz w:val="28"/>
                <w:szCs w:val="28"/>
                <w:u w:color="000000"/>
              </w:rPr>
              <w:t>主持</w:t>
            </w:r>
            <w:r w:rsidRPr="007B7109">
              <w:rPr>
                <w:rFonts w:ascii="Microsoft JhengHei UI" w:eastAsia="Microsoft JhengHei UI" w:hAnsi="Microsoft JhengHei UI" w:hint="eastAsia"/>
                <w:b/>
                <w:bCs/>
                <w:color w:val="000000"/>
                <w:sz w:val="28"/>
                <w:szCs w:val="28"/>
                <w:u w:color="000000"/>
              </w:rPr>
              <w:t>人</w:t>
            </w:r>
          </w:p>
        </w:tc>
        <w:tc>
          <w:tcPr>
            <w:tcW w:w="2385"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說明</w:t>
            </w:r>
          </w:p>
        </w:tc>
        <w:tc>
          <w:tcPr>
            <w:tcW w:w="1725" w:type="dxa"/>
            <w:gridSpan w:val="2"/>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Pr>
                <w:rFonts w:ascii="Microsoft JhengHei UI" w:eastAsia="Microsoft JhengHei UI" w:hAnsi="Microsoft JhengHei UI" w:hint="eastAsia"/>
                <w:b/>
                <w:bCs/>
                <w:color w:val="000000"/>
                <w:sz w:val="28"/>
                <w:szCs w:val="28"/>
                <w:u w:color="000000"/>
              </w:rPr>
              <w:t>地點</w:t>
            </w:r>
          </w:p>
        </w:tc>
      </w:tr>
      <w:tr w:rsidR="00D04992" w:rsidRPr="007B7109" w:rsidTr="00FC2230">
        <w:trPr>
          <w:trHeight w:val="633"/>
        </w:trPr>
        <w:tc>
          <w:tcPr>
            <w:tcW w:w="1809"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08:30-09:00</w:t>
            </w:r>
          </w:p>
        </w:tc>
        <w:tc>
          <w:tcPr>
            <w:tcW w:w="2552" w:type="dxa"/>
            <w:vAlign w:val="center"/>
          </w:tcPr>
          <w:p w:rsidR="00D04992" w:rsidRPr="008A6377" w:rsidRDefault="00D04992" w:rsidP="00FC2230">
            <w:pPr>
              <w:jc w:val="center"/>
              <w:rPr>
                <w:rFonts w:ascii="微軟正黑體" w:eastAsia="微軟正黑體" w:hAnsi="微軟正黑體"/>
                <w:color w:val="000000"/>
              </w:rPr>
            </w:pPr>
            <w:r w:rsidRPr="008A6377">
              <w:rPr>
                <w:rFonts w:ascii="微軟正黑體" w:eastAsia="微軟正黑體" w:hAnsi="微軟正黑體" w:hint="eastAsia"/>
                <w:color w:val="000000"/>
              </w:rPr>
              <w:t>簽到</w:t>
            </w:r>
          </w:p>
        </w:tc>
        <w:tc>
          <w:tcPr>
            <w:tcW w:w="2410" w:type="dxa"/>
          </w:tcPr>
          <w:p w:rsidR="00D04992" w:rsidRPr="00C663C3" w:rsidRDefault="00D04992" w:rsidP="00FC2230">
            <w:pPr>
              <w:widowControl/>
              <w:jc w:val="center"/>
              <w:rPr>
                <w:rFonts w:ascii="Microsoft JhengHei UI" w:eastAsia="Microsoft JhengHei UI" w:hAnsi="Microsoft JhengHei UI"/>
                <w:bCs/>
                <w:color w:val="000000"/>
                <w:szCs w:val="20"/>
                <w:u w:color="000000"/>
              </w:rPr>
            </w:pPr>
          </w:p>
        </w:tc>
        <w:tc>
          <w:tcPr>
            <w:tcW w:w="2408" w:type="dxa"/>
            <w:gridSpan w:val="2"/>
          </w:tcPr>
          <w:p w:rsidR="00D04992" w:rsidRPr="00C663C3" w:rsidRDefault="00D04992" w:rsidP="00FC2230">
            <w:pPr>
              <w:widowControl/>
              <w:jc w:val="center"/>
              <w:rPr>
                <w:rFonts w:ascii="Microsoft JhengHei UI" w:eastAsia="Microsoft JhengHei UI" w:hAnsi="Microsoft JhengHei UI"/>
                <w:bCs/>
                <w:color w:val="000000"/>
                <w:szCs w:val="20"/>
                <w:u w:color="000000"/>
              </w:rPr>
            </w:pPr>
          </w:p>
        </w:tc>
        <w:tc>
          <w:tcPr>
            <w:tcW w:w="1702"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09:00~12:00</w:t>
            </w:r>
          </w:p>
        </w:tc>
        <w:tc>
          <w:tcPr>
            <w:tcW w:w="2552"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小組工作時間</w:t>
            </w:r>
          </w:p>
        </w:tc>
        <w:tc>
          <w:tcPr>
            <w:tcW w:w="2410" w:type="dxa"/>
            <w:vAlign w:val="center"/>
          </w:tcPr>
          <w:p w:rsidR="00D04992" w:rsidRPr="007B7109" w:rsidRDefault="00D04992" w:rsidP="00FC2230">
            <w:pPr>
              <w:widowControl/>
              <w:jc w:val="center"/>
              <w:rPr>
                <w:rFonts w:ascii="Microsoft JhengHei UI" w:eastAsia="Microsoft JhengHei UI" w:hAnsi="Microsoft JhengHei UI"/>
                <w:bCs/>
                <w:color w:val="000000"/>
                <w:sz w:val="24"/>
                <w:u w:color="000000"/>
              </w:rPr>
            </w:pPr>
            <w:r w:rsidRPr="00C663C3">
              <w:rPr>
                <w:rFonts w:ascii="Microsoft JhengHei UI" w:eastAsia="Microsoft JhengHei UI" w:hAnsi="Microsoft JhengHei UI" w:hint="eastAsia"/>
                <w:bCs/>
                <w:color w:val="000000"/>
                <w:szCs w:val="20"/>
                <w:u w:color="000000"/>
              </w:rPr>
              <w:t>教育處</w:t>
            </w:r>
          </w:p>
        </w:tc>
        <w:tc>
          <w:tcPr>
            <w:tcW w:w="2408" w:type="dxa"/>
            <w:gridSpan w:val="2"/>
            <w:vAlign w:val="center"/>
          </w:tcPr>
          <w:p w:rsidR="00D04992" w:rsidRPr="007B3F2E" w:rsidRDefault="00D04992" w:rsidP="00FC2230">
            <w:pPr>
              <w:widowControl/>
              <w:rPr>
                <w:rFonts w:ascii="Microsoft JhengHei UI" w:eastAsia="Microsoft JhengHei UI" w:hAnsi="Microsoft JhengHei UI"/>
                <w:bCs/>
                <w:color w:val="000000"/>
                <w:szCs w:val="20"/>
                <w:u w:color="000000"/>
              </w:rPr>
            </w:pPr>
            <w:r w:rsidRPr="007B3F2E">
              <w:rPr>
                <w:rFonts w:ascii="Microsoft JhengHei UI" w:eastAsia="Microsoft JhengHei UI" w:hAnsi="Microsoft JhengHei UI" w:hint="eastAsia"/>
                <w:bCs/>
                <w:color w:val="000000"/>
                <w:szCs w:val="20"/>
                <w:u w:color="000000"/>
              </w:rPr>
              <w:t>1.20校分10組研討</w:t>
            </w:r>
          </w:p>
          <w:p w:rsidR="00D04992" w:rsidRPr="007B7109" w:rsidRDefault="00D04992" w:rsidP="00FC2230">
            <w:pPr>
              <w:widowControl/>
              <w:rPr>
                <w:rFonts w:ascii="Microsoft JhengHei UI" w:eastAsia="Microsoft JhengHei UI" w:hAnsi="Microsoft JhengHei UI"/>
                <w:bCs/>
                <w:color w:val="000000"/>
                <w:sz w:val="24"/>
                <w:u w:color="000000"/>
              </w:rPr>
            </w:pPr>
            <w:r w:rsidRPr="007B3F2E">
              <w:rPr>
                <w:rFonts w:ascii="Microsoft JhengHei UI" w:eastAsia="Microsoft JhengHei UI" w:hAnsi="Microsoft JhengHei UI" w:hint="eastAsia"/>
                <w:bCs/>
                <w:color w:val="000000"/>
                <w:szCs w:val="20"/>
                <w:u w:color="000000"/>
              </w:rPr>
              <w:t>2.</w:t>
            </w:r>
            <w:r>
              <w:rPr>
                <w:rFonts w:ascii="Microsoft JhengHei UI" w:eastAsia="Microsoft JhengHei UI" w:hAnsi="Microsoft JhengHei UI" w:hint="eastAsia"/>
                <w:bCs/>
                <w:color w:val="000000"/>
                <w:szCs w:val="20"/>
                <w:u w:color="000000"/>
              </w:rPr>
              <w:t>學校與助理講師</w:t>
            </w:r>
            <w:r w:rsidRPr="007868E6">
              <w:rPr>
                <w:rFonts w:ascii="Microsoft JhengHei UI" w:eastAsia="Microsoft JhengHei UI" w:hAnsi="Microsoft JhengHei UI" w:hint="eastAsia"/>
                <w:bCs/>
                <w:color w:val="000000"/>
                <w:szCs w:val="20"/>
                <w:u w:color="000000"/>
              </w:rPr>
              <w:t>針對</w:t>
            </w:r>
            <w:r>
              <w:rPr>
                <w:rFonts w:ascii="Microsoft JhengHei UI" w:eastAsia="Microsoft JhengHei UI" w:hAnsi="Microsoft JhengHei UI" w:hint="eastAsia"/>
                <w:bCs/>
                <w:color w:val="000000"/>
                <w:szCs w:val="20"/>
                <w:u w:color="000000"/>
              </w:rPr>
              <w:t>學校基地現</w:t>
            </w:r>
            <w:r w:rsidRPr="007868E6">
              <w:rPr>
                <w:rFonts w:ascii="Microsoft JhengHei UI" w:eastAsia="Microsoft JhengHei UI" w:hAnsi="Microsoft JhengHei UI" w:hint="eastAsia"/>
                <w:bCs/>
                <w:color w:val="000000"/>
                <w:szCs w:val="20"/>
                <w:u w:color="000000"/>
              </w:rPr>
              <w:t>況進行說明</w:t>
            </w:r>
            <w:r>
              <w:rPr>
                <w:rFonts w:ascii="Microsoft JhengHei UI" w:eastAsia="Microsoft JhengHei UI" w:hAnsi="Microsoft JhengHei UI" w:hint="eastAsia"/>
                <w:bCs/>
                <w:color w:val="000000"/>
                <w:szCs w:val="20"/>
                <w:u w:color="000000"/>
              </w:rPr>
              <w:t>與互動。</w:t>
            </w:r>
          </w:p>
        </w:tc>
        <w:tc>
          <w:tcPr>
            <w:tcW w:w="1702"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12:00~14:00</w:t>
            </w:r>
          </w:p>
        </w:tc>
        <w:tc>
          <w:tcPr>
            <w:tcW w:w="2552"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午餐及小組工作時間</w:t>
            </w:r>
          </w:p>
        </w:tc>
        <w:tc>
          <w:tcPr>
            <w:tcW w:w="2410" w:type="dxa"/>
          </w:tcPr>
          <w:p w:rsidR="00D04992" w:rsidRPr="007B7109" w:rsidRDefault="00D04992" w:rsidP="00FC2230">
            <w:pPr>
              <w:widowControl/>
              <w:rPr>
                <w:rFonts w:ascii="Microsoft JhengHei UI" w:eastAsia="Microsoft JhengHei UI" w:hAnsi="Microsoft JhengHei UI"/>
                <w:bCs/>
                <w:color w:val="000000"/>
                <w:sz w:val="24"/>
                <w:u w:color="000000"/>
              </w:rPr>
            </w:pPr>
          </w:p>
        </w:tc>
        <w:tc>
          <w:tcPr>
            <w:tcW w:w="2408" w:type="dxa"/>
            <w:gridSpan w:val="2"/>
            <w:vAlign w:val="center"/>
          </w:tcPr>
          <w:p w:rsidR="00D04992" w:rsidRPr="005E68EC" w:rsidRDefault="00D04992" w:rsidP="00FC2230">
            <w:pPr>
              <w:widowControl/>
              <w:jc w:val="center"/>
              <w:rPr>
                <w:rFonts w:ascii="Microsoft JhengHei UI" w:eastAsia="Microsoft JhengHei UI" w:hAnsi="Microsoft JhengHei UI"/>
                <w:bCs/>
                <w:color w:val="000000"/>
                <w:szCs w:val="20"/>
                <w:u w:color="000000"/>
              </w:rPr>
            </w:pPr>
            <w:r w:rsidRPr="005E68EC">
              <w:rPr>
                <w:rFonts w:ascii="Microsoft JhengHei UI" w:eastAsia="Microsoft JhengHei UI" w:hAnsi="Microsoft JhengHei UI"/>
                <w:bCs/>
                <w:color w:val="000000"/>
                <w:szCs w:val="20"/>
                <w:u w:color="000000"/>
              </w:rPr>
              <w:t>學員用餐及交流</w:t>
            </w:r>
          </w:p>
        </w:tc>
        <w:tc>
          <w:tcPr>
            <w:tcW w:w="1702"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14:00~17:00</w:t>
            </w:r>
          </w:p>
        </w:tc>
        <w:tc>
          <w:tcPr>
            <w:tcW w:w="2552" w:type="dxa"/>
            <w:vAlign w:val="center"/>
          </w:tcPr>
          <w:p w:rsidR="00D04992" w:rsidRDefault="00D04992" w:rsidP="00FC2230">
            <w:pPr>
              <w:jc w:val="center"/>
              <w:rPr>
                <w:rFonts w:ascii="微軟正黑體" w:eastAsia="微軟正黑體" w:hAnsi="微軟正黑體" w:cs="新細明體"/>
                <w:color w:val="000000"/>
                <w:sz w:val="24"/>
              </w:rPr>
            </w:pPr>
            <w:r>
              <w:rPr>
                <w:rFonts w:ascii="微軟正黑體" w:eastAsia="微軟正黑體" w:hAnsi="微軟正黑體" w:hint="eastAsia"/>
                <w:color w:val="000000"/>
              </w:rPr>
              <w:t>小組工作時間</w:t>
            </w:r>
          </w:p>
        </w:tc>
        <w:tc>
          <w:tcPr>
            <w:tcW w:w="2410" w:type="dxa"/>
            <w:vAlign w:val="center"/>
          </w:tcPr>
          <w:p w:rsidR="00D04992" w:rsidRPr="007B7109" w:rsidRDefault="00D04992" w:rsidP="00FC2230">
            <w:pPr>
              <w:widowControl/>
              <w:jc w:val="center"/>
              <w:rPr>
                <w:rFonts w:ascii="Microsoft JhengHei UI" w:eastAsia="Microsoft JhengHei UI" w:hAnsi="Microsoft JhengHei UI"/>
                <w:bCs/>
                <w:color w:val="000000"/>
                <w:sz w:val="24"/>
                <w:u w:color="000000"/>
              </w:rPr>
            </w:pPr>
            <w:r w:rsidRPr="00C663C3">
              <w:rPr>
                <w:rFonts w:ascii="Microsoft JhengHei UI" w:eastAsia="Microsoft JhengHei UI" w:hAnsi="Microsoft JhengHei UI" w:hint="eastAsia"/>
                <w:bCs/>
                <w:color w:val="000000"/>
                <w:szCs w:val="20"/>
                <w:u w:color="000000"/>
              </w:rPr>
              <w:t>教育處</w:t>
            </w:r>
          </w:p>
        </w:tc>
        <w:tc>
          <w:tcPr>
            <w:tcW w:w="2408" w:type="dxa"/>
            <w:gridSpan w:val="2"/>
            <w:vAlign w:val="center"/>
          </w:tcPr>
          <w:p w:rsidR="00D04992" w:rsidRPr="007B3F2E" w:rsidRDefault="00D04992" w:rsidP="00FC2230">
            <w:pPr>
              <w:widowControl/>
              <w:rPr>
                <w:rFonts w:ascii="Microsoft JhengHei UI" w:eastAsia="Microsoft JhengHei UI" w:hAnsi="Microsoft JhengHei UI"/>
                <w:bCs/>
                <w:color w:val="000000"/>
                <w:szCs w:val="20"/>
                <w:u w:color="000000"/>
              </w:rPr>
            </w:pPr>
            <w:r w:rsidRPr="007B3F2E">
              <w:rPr>
                <w:rFonts w:ascii="Microsoft JhengHei UI" w:eastAsia="Microsoft JhengHei UI" w:hAnsi="Microsoft JhengHei UI" w:hint="eastAsia"/>
                <w:bCs/>
                <w:color w:val="000000"/>
                <w:szCs w:val="20"/>
                <w:u w:color="000000"/>
              </w:rPr>
              <w:t>1.20校分10組研討</w:t>
            </w:r>
          </w:p>
          <w:p w:rsidR="00D04992" w:rsidRPr="005E68EC" w:rsidRDefault="00D04992" w:rsidP="00FC2230">
            <w:pPr>
              <w:widowControl/>
              <w:rPr>
                <w:rFonts w:ascii="Microsoft JhengHei UI" w:eastAsia="Microsoft JhengHei UI" w:hAnsi="Microsoft JhengHei UI"/>
                <w:bCs/>
                <w:color w:val="000000"/>
                <w:szCs w:val="20"/>
                <w:u w:color="000000"/>
              </w:rPr>
            </w:pPr>
            <w:r w:rsidRPr="007B3F2E">
              <w:rPr>
                <w:rFonts w:ascii="Microsoft JhengHei UI" w:eastAsia="Microsoft JhengHei UI" w:hAnsi="Microsoft JhengHei UI" w:hint="eastAsia"/>
                <w:bCs/>
                <w:color w:val="000000"/>
                <w:szCs w:val="20"/>
                <w:u w:color="000000"/>
              </w:rPr>
              <w:t>2.</w:t>
            </w:r>
            <w:r>
              <w:rPr>
                <w:rFonts w:ascii="Microsoft JhengHei UI" w:eastAsia="Microsoft JhengHei UI" w:hAnsi="Microsoft JhengHei UI" w:hint="eastAsia"/>
                <w:bCs/>
                <w:color w:val="000000"/>
                <w:szCs w:val="20"/>
                <w:u w:color="000000"/>
              </w:rPr>
              <w:t>學校與助理講師</w:t>
            </w:r>
            <w:r w:rsidRPr="007868E6">
              <w:rPr>
                <w:rFonts w:ascii="Microsoft JhengHei UI" w:eastAsia="Microsoft JhengHei UI" w:hAnsi="Microsoft JhengHei UI" w:hint="eastAsia"/>
                <w:bCs/>
                <w:color w:val="000000"/>
                <w:szCs w:val="20"/>
                <w:u w:color="000000"/>
              </w:rPr>
              <w:t>針對</w:t>
            </w:r>
            <w:r>
              <w:rPr>
                <w:rFonts w:ascii="Microsoft JhengHei UI" w:eastAsia="Microsoft JhengHei UI" w:hAnsi="Microsoft JhengHei UI" w:hint="eastAsia"/>
                <w:bCs/>
                <w:color w:val="000000"/>
                <w:szCs w:val="20"/>
                <w:u w:color="000000"/>
              </w:rPr>
              <w:t>學校基地現</w:t>
            </w:r>
            <w:r w:rsidRPr="007868E6">
              <w:rPr>
                <w:rFonts w:ascii="Microsoft JhengHei UI" w:eastAsia="Microsoft JhengHei UI" w:hAnsi="Microsoft JhengHei UI" w:hint="eastAsia"/>
                <w:bCs/>
                <w:color w:val="000000"/>
                <w:szCs w:val="20"/>
                <w:u w:color="000000"/>
              </w:rPr>
              <w:t>況進行說明</w:t>
            </w:r>
            <w:r>
              <w:rPr>
                <w:rFonts w:ascii="Microsoft JhengHei UI" w:eastAsia="Microsoft JhengHei UI" w:hAnsi="Microsoft JhengHei UI" w:hint="eastAsia"/>
                <w:bCs/>
                <w:color w:val="000000"/>
                <w:szCs w:val="20"/>
                <w:u w:color="000000"/>
              </w:rPr>
              <w:t>與互動。</w:t>
            </w:r>
          </w:p>
        </w:tc>
        <w:tc>
          <w:tcPr>
            <w:tcW w:w="1702"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bl>
    <w:p w:rsidR="00D04992" w:rsidRPr="00BB22A6" w:rsidRDefault="00D04992" w:rsidP="00D04992">
      <w:pPr>
        <w:widowControl/>
        <w:rPr>
          <w:rFonts w:ascii="Microsoft YaHei" w:eastAsia="Microsoft YaHei" w:hAnsi="Microsoft YaHei"/>
          <w:b/>
          <w:bCs/>
          <w:color w:val="000000"/>
          <w:sz w:val="28"/>
          <w:szCs w:val="28"/>
          <w:u w:color="000000"/>
          <w:bdr w:val="nil"/>
        </w:rPr>
      </w:pPr>
      <w:r w:rsidRPr="00BB22A6">
        <w:rPr>
          <w:rFonts w:ascii="Microsoft YaHei" w:eastAsia="Microsoft YaHei" w:hAnsi="Microsoft YaHei" w:hint="eastAsia"/>
          <w:b/>
          <w:bCs/>
          <w:color w:val="000000"/>
          <w:sz w:val="28"/>
          <w:szCs w:val="28"/>
          <w:u w:color="000000"/>
          <w:bdr w:val="nil"/>
        </w:rPr>
        <w:t xml:space="preserve"> （三）DAY 3</w:t>
      </w:r>
    </w:p>
    <w:tbl>
      <w:tblPr>
        <w:tblStyle w:val="3"/>
        <w:tblW w:w="0" w:type="auto"/>
        <w:tblLook w:val="04A0" w:firstRow="1" w:lastRow="0" w:firstColumn="1" w:lastColumn="0" w:noHBand="0" w:noVBand="1"/>
      </w:tblPr>
      <w:tblGrid>
        <w:gridCol w:w="1809"/>
        <w:gridCol w:w="2552"/>
        <w:gridCol w:w="2410"/>
        <w:gridCol w:w="2477"/>
        <w:gridCol w:w="1633"/>
      </w:tblGrid>
      <w:tr w:rsidR="00D04992" w:rsidRPr="007B7109" w:rsidTr="00FC2230">
        <w:trPr>
          <w:trHeight w:val="865"/>
        </w:trPr>
        <w:tc>
          <w:tcPr>
            <w:tcW w:w="10881" w:type="dxa"/>
            <w:gridSpan w:val="5"/>
          </w:tcPr>
          <w:p w:rsidR="00D04992" w:rsidRPr="007B7109" w:rsidRDefault="00D04992" w:rsidP="00FC2230">
            <w:pPr>
              <w:widowControl/>
              <w:jc w:val="center"/>
              <w:rPr>
                <w:rFonts w:ascii="標楷體" w:eastAsia="標楷體" w:hAnsi="標楷體" w:cs="新細明體"/>
                <w:bCs/>
                <w:sz w:val="28"/>
                <w:szCs w:val="28"/>
                <w:lang w:val="zh-TW"/>
              </w:rPr>
            </w:pPr>
            <w:r w:rsidRPr="007B7109">
              <w:rPr>
                <w:rFonts w:ascii="Microsoft JhengHei UI" w:eastAsia="Microsoft JhengHei UI" w:hAnsi="Microsoft JhengHei UI" w:hint="eastAsia"/>
                <w:b/>
                <w:sz w:val="28"/>
                <w:szCs w:val="28"/>
              </w:rPr>
              <w:t>時間：107 年3月</w:t>
            </w:r>
            <w:r>
              <w:rPr>
                <w:rFonts w:ascii="Microsoft JhengHei UI" w:eastAsia="Microsoft JhengHei UI" w:hAnsi="Microsoft JhengHei UI" w:hint="eastAsia"/>
                <w:b/>
                <w:sz w:val="28"/>
                <w:szCs w:val="28"/>
              </w:rPr>
              <w:t xml:space="preserve"> 14</w:t>
            </w:r>
            <w:r w:rsidRPr="007B7109">
              <w:rPr>
                <w:rFonts w:ascii="Microsoft JhengHei UI" w:eastAsia="Microsoft JhengHei UI" w:hAnsi="Microsoft JhengHei UI" w:hint="eastAsia"/>
                <w:b/>
                <w:sz w:val="28"/>
                <w:szCs w:val="28"/>
              </w:rPr>
              <w:t>日(</w:t>
            </w:r>
            <w:r>
              <w:rPr>
                <w:rFonts w:ascii="Microsoft JhengHei UI" w:eastAsia="Microsoft JhengHei UI" w:hAnsi="Microsoft JhengHei UI" w:hint="eastAsia"/>
                <w:b/>
                <w:sz w:val="28"/>
                <w:szCs w:val="28"/>
              </w:rPr>
              <w:t>三</w:t>
            </w:r>
            <w:r w:rsidRPr="007B7109">
              <w:rPr>
                <w:rFonts w:ascii="Microsoft JhengHei UI" w:eastAsia="Microsoft JhengHei UI" w:hAnsi="Microsoft JhengHei UI" w:hint="eastAsia"/>
                <w:b/>
                <w:sz w:val="28"/>
                <w:szCs w:val="28"/>
              </w:rPr>
              <w:t>)</w:t>
            </w:r>
            <w:r>
              <w:rPr>
                <w:rFonts w:ascii="Microsoft JhengHei UI" w:eastAsia="Microsoft JhengHei UI" w:hAnsi="Microsoft JhengHei UI" w:hint="eastAsia"/>
                <w:b/>
                <w:sz w:val="28"/>
                <w:szCs w:val="28"/>
              </w:rPr>
              <w:t xml:space="preserve">  </w:t>
            </w:r>
            <w:r w:rsidRPr="007B7109">
              <w:rPr>
                <w:rFonts w:ascii="Microsoft JhengHei UI" w:eastAsia="Microsoft JhengHei UI" w:hAnsi="Microsoft JhengHei UI" w:hint="eastAsia"/>
                <w:b/>
                <w:sz w:val="28"/>
                <w:szCs w:val="28"/>
              </w:rPr>
              <w:t>地點：大同１０８</w:t>
            </w:r>
          </w:p>
        </w:tc>
      </w:tr>
      <w:tr w:rsidR="00D04992" w:rsidRPr="007B7109" w:rsidTr="00FC2230">
        <w:tc>
          <w:tcPr>
            <w:tcW w:w="1809"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時間</w:t>
            </w:r>
          </w:p>
        </w:tc>
        <w:tc>
          <w:tcPr>
            <w:tcW w:w="2552"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議程</w:t>
            </w:r>
          </w:p>
        </w:tc>
        <w:tc>
          <w:tcPr>
            <w:tcW w:w="2410"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Pr>
                <w:rFonts w:ascii="Microsoft JhengHei UI" w:eastAsia="Microsoft JhengHei UI" w:hAnsi="Microsoft JhengHei UI" w:hint="eastAsia"/>
                <w:b/>
                <w:bCs/>
                <w:color w:val="000000"/>
                <w:sz w:val="28"/>
                <w:szCs w:val="28"/>
                <w:u w:color="000000"/>
              </w:rPr>
              <w:t>主持</w:t>
            </w:r>
            <w:r w:rsidRPr="007B7109">
              <w:rPr>
                <w:rFonts w:ascii="Microsoft JhengHei UI" w:eastAsia="Microsoft JhengHei UI" w:hAnsi="Microsoft JhengHei UI" w:hint="eastAsia"/>
                <w:b/>
                <w:bCs/>
                <w:color w:val="000000"/>
                <w:sz w:val="28"/>
                <w:szCs w:val="28"/>
                <w:u w:color="000000"/>
              </w:rPr>
              <w:t>人</w:t>
            </w:r>
          </w:p>
        </w:tc>
        <w:tc>
          <w:tcPr>
            <w:tcW w:w="2477"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sidRPr="007B7109">
              <w:rPr>
                <w:rFonts w:ascii="Microsoft JhengHei UI" w:eastAsia="Microsoft JhengHei UI" w:hAnsi="Microsoft JhengHei UI" w:hint="eastAsia"/>
                <w:b/>
                <w:bCs/>
                <w:color w:val="000000"/>
                <w:sz w:val="28"/>
                <w:szCs w:val="28"/>
                <w:u w:color="000000"/>
              </w:rPr>
              <w:t>說明</w:t>
            </w:r>
          </w:p>
        </w:tc>
        <w:tc>
          <w:tcPr>
            <w:tcW w:w="1633" w:type="dxa"/>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r>
              <w:rPr>
                <w:rFonts w:ascii="Microsoft JhengHei UI" w:eastAsia="Microsoft JhengHei UI" w:hAnsi="Microsoft JhengHei UI" w:hint="eastAsia"/>
                <w:b/>
                <w:bCs/>
                <w:color w:val="000000"/>
                <w:sz w:val="28"/>
                <w:szCs w:val="28"/>
                <w:u w:color="000000"/>
              </w:rPr>
              <w:t>地點</w:t>
            </w:r>
          </w:p>
        </w:tc>
      </w:tr>
      <w:tr w:rsidR="00D04992" w:rsidRPr="007B7109" w:rsidTr="00FC2230">
        <w:tc>
          <w:tcPr>
            <w:tcW w:w="1809" w:type="dxa"/>
          </w:tcPr>
          <w:p w:rsidR="00D04992" w:rsidRPr="00802048" w:rsidRDefault="00D04992" w:rsidP="00FC2230">
            <w:pPr>
              <w:widowControl/>
              <w:rPr>
                <w:rFonts w:ascii="Microsoft JhengHei UI" w:eastAsia="Microsoft JhengHei UI" w:hAnsi="Microsoft JhengHei UI"/>
                <w:b/>
                <w:bCs/>
                <w:color w:val="000000"/>
                <w:szCs w:val="20"/>
                <w:u w:color="000000"/>
              </w:rPr>
            </w:pPr>
            <w:r w:rsidRPr="00802048">
              <w:rPr>
                <w:rFonts w:ascii="Microsoft JhengHei UI" w:eastAsia="Microsoft JhengHei UI" w:hAnsi="Microsoft JhengHei UI" w:hint="eastAsia"/>
                <w:bCs/>
                <w:color w:val="000000"/>
                <w:szCs w:val="20"/>
                <w:u w:color="000000"/>
              </w:rPr>
              <w:t>8：50 - 9：00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簽到</w:t>
            </w:r>
          </w:p>
        </w:tc>
        <w:tc>
          <w:tcPr>
            <w:tcW w:w="2410" w:type="dxa"/>
            <w:vAlign w:val="center"/>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p>
        </w:tc>
        <w:tc>
          <w:tcPr>
            <w:tcW w:w="2477" w:type="dxa"/>
            <w:vAlign w:val="center"/>
          </w:tcPr>
          <w:p w:rsidR="00D04992" w:rsidRPr="007B7109" w:rsidRDefault="00D04992" w:rsidP="00FC2230">
            <w:pPr>
              <w:widowControl/>
              <w:jc w:val="center"/>
              <w:rPr>
                <w:rFonts w:ascii="Microsoft JhengHei UI" w:eastAsia="Microsoft JhengHei UI" w:hAnsi="Microsoft JhengHei UI"/>
                <w:b/>
                <w:bCs/>
                <w:color w:val="000000"/>
                <w:sz w:val="28"/>
                <w:szCs w:val="28"/>
                <w:u w:color="000000"/>
              </w:rPr>
            </w:pP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Pr="00802048" w:rsidRDefault="00D04992" w:rsidP="00FC2230">
            <w:pPr>
              <w:widowControl/>
              <w:jc w:val="both"/>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9：00 - 12：00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小組工作時間</w:t>
            </w:r>
          </w:p>
        </w:tc>
        <w:tc>
          <w:tcPr>
            <w:tcW w:w="2410" w:type="dxa"/>
            <w:vAlign w:val="center"/>
          </w:tcPr>
          <w:p w:rsidR="00D04992" w:rsidRPr="007B7109" w:rsidRDefault="00D04992" w:rsidP="00FC2230">
            <w:pPr>
              <w:spacing w:line="360" w:lineRule="auto"/>
              <w:jc w:val="center"/>
              <w:rPr>
                <w:rFonts w:ascii="Microsoft JhengHei UI" w:eastAsia="Microsoft JhengHei UI" w:hAnsi="Microsoft JhengHei UI"/>
                <w:bCs/>
                <w:color w:val="000000"/>
                <w:sz w:val="24"/>
                <w:u w:color="000000"/>
              </w:rPr>
            </w:pPr>
            <w:r w:rsidRPr="00C663C3">
              <w:rPr>
                <w:rFonts w:ascii="Microsoft JhengHei UI" w:eastAsia="Microsoft JhengHei UI" w:hAnsi="Microsoft JhengHei UI" w:hint="eastAsia"/>
                <w:bCs/>
                <w:color w:val="000000"/>
                <w:szCs w:val="20"/>
                <w:u w:color="000000"/>
              </w:rPr>
              <w:t>教育處</w:t>
            </w:r>
          </w:p>
        </w:tc>
        <w:tc>
          <w:tcPr>
            <w:tcW w:w="2477" w:type="dxa"/>
            <w:vAlign w:val="center"/>
          </w:tcPr>
          <w:p w:rsidR="00D04992" w:rsidRPr="007B3F2E" w:rsidRDefault="00D04992" w:rsidP="00FC2230">
            <w:pPr>
              <w:widowControl/>
              <w:jc w:val="both"/>
              <w:rPr>
                <w:rFonts w:ascii="Microsoft JhengHei UI" w:eastAsia="Microsoft JhengHei UI" w:hAnsi="Microsoft JhengHei UI"/>
                <w:bCs/>
                <w:color w:val="000000"/>
                <w:szCs w:val="20"/>
                <w:u w:color="000000"/>
              </w:rPr>
            </w:pPr>
            <w:r w:rsidRPr="007B3F2E">
              <w:rPr>
                <w:rFonts w:ascii="Microsoft JhengHei UI" w:eastAsia="Microsoft JhengHei UI" w:hAnsi="Microsoft JhengHei UI" w:hint="eastAsia"/>
                <w:bCs/>
                <w:color w:val="000000"/>
                <w:szCs w:val="20"/>
                <w:u w:color="000000"/>
              </w:rPr>
              <w:t>1.20校分10組研討</w:t>
            </w:r>
          </w:p>
          <w:p w:rsidR="00D04992" w:rsidRPr="007B7109" w:rsidRDefault="00D04992" w:rsidP="00FC2230">
            <w:pPr>
              <w:widowControl/>
              <w:jc w:val="both"/>
              <w:rPr>
                <w:rFonts w:ascii="Microsoft JhengHei UI" w:eastAsia="Microsoft JhengHei UI" w:hAnsi="Microsoft JhengHei UI"/>
                <w:bCs/>
                <w:color w:val="000000"/>
                <w:sz w:val="24"/>
                <w:u w:color="000000"/>
              </w:rPr>
            </w:pPr>
            <w:r w:rsidRPr="007B3F2E">
              <w:rPr>
                <w:rFonts w:ascii="Microsoft JhengHei UI" w:eastAsia="Microsoft JhengHei UI" w:hAnsi="Microsoft JhengHei UI" w:hint="eastAsia"/>
                <w:bCs/>
                <w:color w:val="000000"/>
                <w:szCs w:val="20"/>
                <w:u w:color="000000"/>
              </w:rPr>
              <w:t>2.</w:t>
            </w:r>
            <w:r>
              <w:rPr>
                <w:rFonts w:ascii="Microsoft JhengHei UI" w:eastAsia="Microsoft JhengHei UI" w:hAnsi="Microsoft JhengHei UI" w:hint="eastAsia"/>
                <w:bCs/>
                <w:color w:val="000000"/>
                <w:szCs w:val="20"/>
                <w:u w:color="000000"/>
              </w:rPr>
              <w:t>學校與助理講師</w:t>
            </w:r>
            <w:r w:rsidRPr="007868E6">
              <w:rPr>
                <w:rFonts w:ascii="Microsoft JhengHei UI" w:eastAsia="Microsoft JhengHei UI" w:hAnsi="Microsoft JhengHei UI" w:hint="eastAsia"/>
                <w:bCs/>
                <w:color w:val="000000"/>
                <w:szCs w:val="20"/>
                <w:u w:color="000000"/>
              </w:rPr>
              <w:t>針對</w:t>
            </w:r>
            <w:r>
              <w:rPr>
                <w:rFonts w:ascii="Microsoft JhengHei UI" w:eastAsia="Microsoft JhengHei UI" w:hAnsi="Microsoft JhengHei UI" w:hint="eastAsia"/>
                <w:bCs/>
                <w:color w:val="000000"/>
                <w:szCs w:val="20"/>
                <w:u w:color="000000"/>
              </w:rPr>
              <w:t>學校需求，</w:t>
            </w:r>
            <w:r w:rsidRPr="007868E6">
              <w:rPr>
                <w:rFonts w:ascii="Microsoft JhengHei UI" w:eastAsia="Microsoft JhengHei UI" w:hAnsi="Microsoft JhengHei UI" w:hint="eastAsia"/>
                <w:bCs/>
                <w:color w:val="000000"/>
                <w:szCs w:val="20"/>
                <w:u w:color="000000"/>
              </w:rPr>
              <w:t>進行</w:t>
            </w:r>
            <w:r>
              <w:rPr>
                <w:rFonts w:ascii="Microsoft JhengHei UI" w:eastAsia="Microsoft JhengHei UI" w:hAnsi="Microsoft JhengHei UI" w:hint="eastAsia"/>
                <w:bCs/>
                <w:color w:val="000000"/>
                <w:szCs w:val="20"/>
                <w:u w:color="000000"/>
              </w:rPr>
              <w:t>互動與產出。</w:t>
            </w: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Pr="00802048" w:rsidRDefault="00D04992" w:rsidP="00FC2230">
            <w:pPr>
              <w:widowControl/>
              <w:jc w:val="both"/>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12：00 - 13：30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bCs/>
                <w:color w:val="000000"/>
                <w:szCs w:val="20"/>
                <w:u w:color="000000"/>
              </w:rPr>
              <w:t>午餐及</w:t>
            </w:r>
            <w:r w:rsidRPr="00802048">
              <w:rPr>
                <w:rFonts w:ascii="Microsoft JhengHei UI" w:eastAsia="Microsoft JhengHei UI" w:hAnsi="Microsoft JhengHei UI" w:hint="eastAsia"/>
                <w:bCs/>
                <w:color w:val="000000"/>
                <w:szCs w:val="20"/>
                <w:u w:color="000000"/>
              </w:rPr>
              <w:t>小組工作時間</w:t>
            </w:r>
          </w:p>
        </w:tc>
        <w:tc>
          <w:tcPr>
            <w:tcW w:w="2410" w:type="dxa"/>
            <w:vAlign w:val="center"/>
          </w:tcPr>
          <w:p w:rsidR="00D04992" w:rsidRPr="007B7109" w:rsidRDefault="00D04992" w:rsidP="00FC2230">
            <w:pPr>
              <w:spacing w:line="360" w:lineRule="auto"/>
              <w:jc w:val="center"/>
              <w:rPr>
                <w:rFonts w:ascii="Microsoft JhengHei UI" w:eastAsia="Microsoft JhengHei UI" w:hAnsi="Microsoft JhengHei UI"/>
                <w:bCs/>
                <w:color w:val="000000"/>
                <w:sz w:val="24"/>
                <w:u w:color="000000"/>
              </w:rPr>
            </w:pPr>
          </w:p>
        </w:tc>
        <w:tc>
          <w:tcPr>
            <w:tcW w:w="2477" w:type="dxa"/>
            <w:vAlign w:val="center"/>
          </w:tcPr>
          <w:p w:rsidR="00D04992" w:rsidRPr="007B7109" w:rsidRDefault="00D04992" w:rsidP="00FC2230">
            <w:pPr>
              <w:widowControl/>
              <w:rPr>
                <w:rFonts w:ascii="Microsoft JhengHei UI" w:eastAsia="Microsoft JhengHei UI" w:hAnsi="Microsoft JhengHei UI"/>
                <w:bCs/>
                <w:color w:val="000000"/>
                <w:sz w:val="24"/>
                <w:u w:color="000000"/>
              </w:rPr>
            </w:pP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Pr="00802048" w:rsidRDefault="00D04992" w:rsidP="00FC2230">
            <w:pPr>
              <w:widowControl/>
              <w:jc w:val="both"/>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 xml:space="preserve">13：30 </w:t>
            </w:r>
            <w:proofErr w:type="gramStart"/>
            <w:r w:rsidRPr="00802048">
              <w:rPr>
                <w:rFonts w:ascii="Microsoft JhengHei UI" w:eastAsia="Microsoft JhengHei UI" w:hAnsi="Microsoft JhengHei UI"/>
                <w:bCs/>
                <w:color w:val="000000"/>
                <w:szCs w:val="20"/>
                <w:u w:color="000000"/>
              </w:rPr>
              <w:t>–</w:t>
            </w:r>
            <w:proofErr w:type="gramEnd"/>
            <w:r>
              <w:rPr>
                <w:rFonts w:ascii="Microsoft JhengHei UI" w:eastAsia="Microsoft JhengHei UI" w:hAnsi="Microsoft JhengHei UI" w:hint="eastAsia"/>
                <w:bCs/>
                <w:color w:val="000000"/>
                <w:szCs w:val="20"/>
                <w:u w:color="000000"/>
              </w:rPr>
              <w:t>15</w:t>
            </w:r>
            <w:r w:rsidRPr="00802048">
              <w:rPr>
                <w:rFonts w:ascii="Microsoft JhengHei UI" w:eastAsia="Microsoft JhengHei UI" w:hAnsi="Microsoft JhengHei UI" w:hint="eastAsia"/>
                <w:bCs/>
                <w:color w:val="000000"/>
                <w:szCs w:val="20"/>
                <w:u w:color="000000"/>
              </w:rPr>
              <w:t>：00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小組工作時間</w:t>
            </w:r>
          </w:p>
        </w:tc>
        <w:tc>
          <w:tcPr>
            <w:tcW w:w="2410" w:type="dxa"/>
            <w:vAlign w:val="center"/>
          </w:tcPr>
          <w:p w:rsidR="00D04992" w:rsidRPr="007B7109" w:rsidRDefault="00D04992" w:rsidP="00FC2230">
            <w:pPr>
              <w:spacing w:line="360" w:lineRule="auto"/>
              <w:jc w:val="center"/>
              <w:rPr>
                <w:rFonts w:ascii="Microsoft JhengHei UI" w:eastAsia="Microsoft JhengHei UI" w:hAnsi="Microsoft JhengHei UI"/>
                <w:bCs/>
                <w:color w:val="000000"/>
                <w:sz w:val="24"/>
                <w:u w:color="000000"/>
              </w:rPr>
            </w:pPr>
            <w:r w:rsidRPr="00C663C3">
              <w:rPr>
                <w:rFonts w:ascii="Microsoft JhengHei UI" w:eastAsia="Microsoft JhengHei UI" w:hAnsi="Microsoft JhengHei UI" w:hint="eastAsia"/>
                <w:bCs/>
                <w:color w:val="000000"/>
                <w:szCs w:val="20"/>
                <w:u w:color="000000"/>
              </w:rPr>
              <w:t>教育處</w:t>
            </w:r>
          </w:p>
        </w:tc>
        <w:tc>
          <w:tcPr>
            <w:tcW w:w="2477" w:type="dxa"/>
            <w:vAlign w:val="center"/>
          </w:tcPr>
          <w:p w:rsidR="00D04992" w:rsidRPr="007B3F2E" w:rsidRDefault="00D04992" w:rsidP="00FC2230">
            <w:pPr>
              <w:widowControl/>
              <w:rPr>
                <w:rFonts w:ascii="Microsoft JhengHei UI" w:eastAsia="Microsoft JhengHei UI" w:hAnsi="Microsoft JhengHei UI"/>
                <w:bCs/>
                <w:color w:val="000000"/>
                <w:szCs w:val="20"/>
                <w:u w:color="000000"/>
              </w:rPr>
            </w:pPr>
            <w:r w:rsidRPr="007B3F2E">
              <w:rPr>
                <w:rFonts w:ascii="Microsoft JhengHei UI" w:eastAsia="Microsoft JhengHei UI" w:hAnsi="Microsoft JhengHei UI" w:hint="eastAsia"/>
                <w:bCs/>
                <w:color w:val="000000"/>
                <w:szCs w:val="20"/>
                <w:u w:color="000000"/>
              </w:rPr>
              <w:t>1.20校分10組研討</w:t>
            </w:r>
          </w:p>
          <w:p w:rsidR="00D04992" w:rsidRPr="007B7109" w:rsidRDefault="00D04992" w:rsidP="00FC2230">
            <w:pPr>
              <w:widowControl/>
              <w:rPr>
                <w:rFonts w:ascii="Microsoft JhengHei UI" w:eastAsia="Microsoft JhengHei UI" w:hAnsi="Microsoft JhengHei UI"/>
                <w:bCs/>
                <w:color w:val="000000"/>
                <w:sz w:val="24"/>
                <w:u w:color="000000"/>
              </w:rPr>
            </w:pPr>
            <w:r w:rsidRPr="007B3F2E">
              <w:rPr>
                <w:rFonts w:ascii="Microsoft JhengHei UI" w:eastAsia="Microsoft JhengHei UI" w:hAnsi="Microsoft JhengHei UI" w:hint="eastAsia"/>
                <w:bCs/>
                <w:color w:val="000000"/>
                <w:szCs w:val="20"/>
                <w:u w:color="000000"/>
              </w:rPr>
              <w:t>2.</w:t>
            </w:r>
            <w:r>
              <w:rPr>
                <w:rFonts w:ascii="Microsoft JhengHei UI" w:eastAsia="Microsoft JhengHei UI" w:hAnsi="Microsoft JhengHei UI" w:hint="eastAsia"/>
                <w:bCs/>
                <w:color w:val="000000"/>
                <w:szCs w:val="20"/>
                <w:u w:color="000000"/>
              </w:rPr>
              <w:t>學校與助理講師</w:t>
            </w:r>
            <w:r w:rsidRPr="007868E6">
              <w:rPr>
                <w:rFonts w:ascii="Microsoft JhengHei UI" w:eastAsia="Microsoft JhengHei UI" w:hAnsi="Microsoft JhengHei UI" w:hint="eastAsia"/>
                <w:bCs/>
                <w:color w:val="000000"/>
                <w:szCs w:val="20"/>
                <w:u w:color="000000"/>
              </w:rPr>
              <w:t>針對</w:t>
            </w:r>
            <w:r>
              <w:rPr>
                <w:rFonts w:ascii="Microsoft JhengHei UI" w:eastAsia="Microsoft JhengHei UI" w:hAnsi="Microsoft JhengHei UI" w:hint="eastAsia"/>
                <w:bCs/>
                <w:color w:val="000000"/>
                <w:szCs w:val="20"/>
                <w:u w:color="000000"/>
              </w:rPr>
              <w:t>學校需求，</w:t>
            </w:r>
            <w:r w:rsidRPr="007868E6">
              <w:rPr>
                <w:rFonts w:ascii="Microsoft JhengHei UI" w:eastAsia="Microsoft JhengHei UI" w:hAnsi="Microsoft JhengHei UI" w:hint="eastAsia"/>
                <w:bCs/>
                <w:color w:val="000000"/>
                <w:szCs w:val="20"/>
                <w:u w:color="000000"/>
              </w:rPr>
              <w:t>進行</w:t>
            </w:r>
            <w:r>
              <w:rPr>
                <w:rFonts w:ascii="Microsoft JhengHei UI" w:eastAsia="Microsoft JhengHei UI" w:hAnsi="Microsoft JhengHei UI" w:hint="eastAsia"/>
                <w:bCs/>
                <w:color w:val="000000"/>
                <w:szCs w:val="20"/>
                <w:u w:color="000000"/>
              </w:rPr>
              <w:t>互動與產出。</w:t>
            </w: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rPr>
          <w:trHeight w:val="1133"/>
        </w:trPr>
        <w:tc>
          <w:tcPr>
            <w:tcW w:w="1809" w:type="dxa"/>
            <w:vAlign w:val="center"/>
          </w:tcPr>
          <w:p w:rsidR="00D04992" w:rsidRPr="00802048" w:rsidRDefault="00D04992" w:rsidP="00FC2230">
            <w:pPr>
              <w:widowControl/>
              <w:jc w:val="both"/>
              <w:rPr>
                <w:rFonts w:ascii="Microsoft JhengHei UI" w:eastAsia="Microsoft JhengHei UI" w:hAnsi="Microsoft JhengHei UI"/>
                <w:bCs/>
                <w:color w:val="000000"/>
                <w:szCs w:val="20"/>
                <w:u w:color="000000"/>
              </w:rPr>
            </w:pPr>
            <w:r>
              <w:rPr>
                <w:rFonts w:ascii="Microsoft JhengHei UI" w:eastAsia="Microsoft JhengHei UI" w:hAnsi="Microsoft JhengHei UI" w:hint="eastAsia"/>
                <w:bCs/>
                <w:color w:val="000000"/>
                <w:szCs w:val="20"/>
                <w:u w:color="000000"/>
              </w:rPr>
              <w:t>15</w:t>
            </w:r>
            <w:r w:rsidRPr="00802048">
              <w:rPr>
                <w:rFonts w:ascii="Microsoft JhengHei UI" w:eastAsia="Microsoft JhengHei UI" w:hAnsi="Microsoft JhengHei UI" w:hint="eastAsia"/>
                <w:bCs/>
                <w:color w:val="000000"/>
                <w:szCs w:val="20"/>
                <w:u w:color="000000"/>
              </w:rPr>
              <w:t>：00 -17：</w:t>
            </w:r>
            <w:r>
              <w:rPr>
                <w:rFonts w:ascii="Microsoft JhengHei UI" w:eastAsia="Microsoft JhengHei UI" w:hAnsi="Microsoft JhengHei UI" w:hint="eastAsia"/>
                <w:bCs/>
                <w:color w:val="000000"/>
                <w:szCs w:val="20"/>
                <w:u w:color="000000"/>
              </w:rPr>
              <w:t>5</w:t>
            </w:r>
            <w:r w:rsidRPr="00802048">
              <w:rPr>
                <w:rFonts w:ascii="Microsoft JhengHei UI" w:eastAsia="Microsoft JhengHei UI" w:hAnsi="Microsoft JhengHei UI" w:hint="eastAsia"/>
                <w:bCs/>
                <w:color w:val="000000"/>
                <w:szCs w:val="20"/>
                <w:u w:color="000000"/>
              </w:rPr>
              <w:t>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F416D3">
              <w:rPr>
                <w:rFonts w:ascii="Microsoft JhengHei UI" w:eastAsia="Microsoft JhengHei UI" w:hAnsi="Microsoft JhengHei UI" w:hint="eastAsia"/>
                <w:bCs/>
                <w:color w:val="000000"/>
                <w:szCs w:val="20"/>
                <w:u w:color="000000"/>
              </w:rPr>
              <w:t>各組報告及成果展示</w:t>
            </w:r>
          </w:p>
        </w:tc>
        <w:tc>
          <w:tcPr>
            <w:tcW w:w="2410" w:type="dxa"/>
            <w:vAlign w:val="center"/>
          </w:tcPr>
          <w:p w:rsidR="00D04992" w:rsidRPr="00F416D3" w:rsidRDefault="00D04992" w:rsidP="00FC2230">
            <w:pPr>
              <w:widowControl/>
              <w:rPr>
                <w:rFonts w:ascii="Microsoft JhengHei UI" w:eastAsia="Microsoft JhengHei UI" w:hAnsi="Microsoft JhengHei UI"/>
                <w:bCs/>
                <w:color w:val="000000"/>
                <w:szCs w:val="20"/>
                <w:u w:color="000000"/>
              </w:rPr>
            </w:pPr>
            <w:r w:rsidRPr="00F416D3">
              <w:rPr>
                <w:rFonts w:ascii="Microsoft JhengHei UI" w:eastAsia="Microsoft JhengHei UI" w:hAnsi="Microsoft JhengHei UI" w:hint="eastAsia"/>
                <w:bCs/>
                <w:color w:val="000000"/>
                <w:szCs w:val="20"/>
                <w:u w:color="000000"/>
              </w:rPr>
              <w:t>主持人：徐昌志老師</w:t>
            </w:r>
          </w:p>
          <w:p w:rsidR="00D04992" w:rsidRPr="007B7109" w:rsidRDefault="00D04992" w:rsidP="00FC2230">
            <w:pPr>
              <w:spacing w:line="360" w:lineRule="auto"/>
              <w:jc w:val="both"/>
              <w:rPr>
                <w:rFonts w:ascii="Microsoft JhengHei UI" w:eastAsia="Microsoft JhengHei UI" w:hAnsi="Microsoft JhengHei UI"/>
                <w:bCs/>
                <w:color w:val="000000"/>
                <w:sz w:val="24"/>
                <w:u w:color="000000"/>
              </w:rPr>
            </w:pPr>
            <w:r w:rsidRPr="00F416D3">
              <w:rPr>
                <w:rFonts w:ascii="Microsoft JhengHei UI" w:eastAsia="Microsoft JhengHei UI" w:hAnsi="Microsoft JhengHei UI" w:hint="eastAsia"/>
                <w:bCs/>
                <w:color w:val="000000"/>
                <w:szCs w:val="20"/>
                <w:u w:color="000000"/>
              </w:rPr>
              <w:t>與談人：林智堅市長、城戶</w:t>
            </w:r>
            <w:proofErr w:type="gramStart"/>
            <w:r w:rsidRPr="00F416D3">
              <w:rPr>
                <w:rFonts w:ascii="Microsoft JhengHei UI" w:eastAsia="Microsoft JhengHei UI" w:hAnsi="Microsoft JhengHei UI" w:hint="eastAsia"/>
                <w:bCs/>
                <w:color w:val="000000"/>
                <w:szCs w:val="20"/>
                <w:u w:color="000000"/>
              </w:rPr>
              <w:t>崎</w:t>
            </w:r>
            <w:proofErr w:type="gramEnd"/>
            <w:r w:rsidRPr="00F416D3">
              <w:rPr>
                <w:rFonts w:ascii="Microsoft JhengHei UI" w:eastAsia="Microsoft JhengHei UI" w:hAnsi="Microsoft JhengHei UI" w:hint="eastAsia"/>
                <w:bCs/>
                <w:color w:val="000000"/>
                <w:szCs w:val="20"/>
                <w:u w:color="000000"/>
              </w:rPr>
              <w:t>老師</w:t>
            </w:r>
          </w:p>
        </w:tc>
        <w:tc>
          <w:tcPr>
            <w:tcW w:w="2477" w:type="dxa"/>
            <w:vAlign w:val="center"/>
          </w:tcPr>
          <w:p w:rsidR="00D04992" w:rsidRPr="00F416D3" w:rsidRDefault="00D04992" w:rsidP="00FC2230">
            <w:pPr>
              <w:widowControl/>
              <w:rPr>
                <w:rFonts w:ascii="Microsoft JhengHei UI" w:eastAsia="Microsoft JhengHei UI" w:hAnsi="Microsoft JhengHei UI"/>
                <w:bCs/>
                <w:color w:val="000000"/>
                <w:szCs w:val="20"/>
                <w:u w:color="000000"/>
              </w:rPr>
            </w:pPr>
            <w:r w:rsidRPr="00F416D3">
              <w:rPr>
                <w:rFonts w:ascii="Microsoft JhengHei UI" w:eastAsia="Microsoft JhengHei UI" w:hAnsi="Microsoft JhengHei UI" w:hint="eastAsia"/>
                <w:bCs/>
                <w:color w:val="000000"/>
                <w:szCs w:val="20"/>
                <w:u w:color="000000"/>
              </w:rPr>
              <w:t>每組10分鐘，共10組進行發表。</w:t>
            </w: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r w:rsidR="00D04992" w:rsidRPr="007B7109" w:rsidTr="00FC2230">
        <w:tc>
          <w:tcPr>
            <w:tcW w:w="1809" w:type="dxa"/>
            <w:vAlign w:val="center"/>
          </w:tcPr>
          <w:p w:rsidR="00D04992" w:rsidRPr="00802048" w:rsidRDefault="00D04992" w:rsidP="00FC2230">
            <w:pPr>
              <w:widowControl/>
              <w:jc w:val="both"/>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17：</w:t>
            </w:r>
            <w:r>
              <w:rPr>
                <w:rFonts w:ascii="Microsoft JhengHei UI" w:eastAsia="Microsoft JhengHei UI" w:hAnsi="Microsoft JhengHei UI" w:hint="eastAsia"/>
                <w:bCs/>
                <w:color w:val="000000"/>
                <w:szCs w:val="20"/>
                <w:u w:color="000000"/>
              </w:rPr>
              <w:t>5</w:t>
            </w:r>
            <w:r w:rsidRPr="00802048">
              <w:rPr>
                <w:rFonts w:ascii="Microsoft JhengHei UI" w:eastAsia="Microsoft JhengHei UI" w:hAnsi="Microsoft JhengHei UI" w:hint="eastAsia"/>
                <w:bCs/>
                <w:color w:val="000000"/>
                <w:szCs w:val="20"/>
                <w:u w:color="000000"/>
              </w:rPr>
              <w:t>0-19：00</w:t>
            </w:r>
          </w:p>
        </w:tc>
        <w:tc>
          <w:tcPr>
            <w:tcW w:w="2552" w:type="dxa"/>
            <w:vAlign w:val="center"/>
          </w:tcPr>
          <w:p w:rsidR="00D04992" w:rsidRPr="00802048" w:rsidRDefault="00D04992" w:rsidP="00FC2230">
            <w:pPr>
              <w:widowControl/>
              <w:jc w:val="center"/>
              <w:rPr>
                <w:rFonts w:ascii="Microsoft JhengHei UI" w:eastAsia="Microsoft JhengHei UI" w:hAnsi="Microsoft JhengHei UI"/>
                <w:bCs/>
                <w:color w:val="000000"/>
                <w:szCs w:val="20"/>
                <w:u w:color="000000"/>
              </w:rPr>
            </w:pPr>
            <w:r w:rsidRPr="00802048">
              <w:rPr>
                <w:rFonts w:ascii="Microsoft JhengHei UI" w:eastAsia="Microsoft JhengHei UI" w:hAnsi="Microsoft JhengHei UI" w:hint="eastAsia"/>
                <w:bCs/>
                <w:color w:val="000000"/>
                <w:szCs w:val="20"/>
                <w:u w:color="000000"/>
              </w:rPr>
              <w:t>工作坊</w:t>
            </w:r>
            <w:r>
              <w:rPr>
                <w:rFonts w:ascii="Microsoft JhengHei UI" w:eastAsia="Microsoft JhengHei UI" w:hAnsi="Microsoft JhengHei UI" w:hint="eastAsia"/>
                <w:bCs/>
                <w:color w:val="000000"/>
                <w:szCs w:val="20"/>
                <w:u w:color="000000"/>
              </w:rPr>
              <w:t>交流</w:t>
            </w:r>
          </w:p>
        </w:tc>
        <w:tc>
          <w:tcPr>
            <w:tcW w:w="2410" w:type="dxa"/>
            <w:vAlign w:val="center"/>
          </w:tcPr>
          <w:p w:rsidR="00D04992" w:rsidRPr="007B7109" w:rsidRDefault="00D04992" w:rsidP="00FC2230">
            <w:pPr>
              <w:spacing w:line="360" w:lineRule="auto"/>
              <w:jc w:val="both"/>
              <w:rPr>
                <w:rFonts w:ascii="Microsoft JhengHei UI" w:eastAsia="Microsoft JhengHei UI" w:hAnsi="Microsoft JhengHei UI"/>
                <w:bCs/>
                <w:color w:val="000000"/>
                <w:sz w:val="24"/>
                <w:u w:color="000000"/>
              </w:rPr>
            </w:pPr>
          </w:p>
        </w:tc>
        <w:tc>
          <w:tcPr>
            <w:tcW w:w="2477" w:type="dxa"/>
            <w:vAlign w:val="center"/>
          </w:tcPr>
          <w:p w:rsidR="00D04992" w:rsidRDefault="00D04992" w:rsidP="00FC2230">
            <w:pPr>
              <w:widowControl/>
              <w:jc w:val="both"/>
              <w:rPr>
                <w:rFonts w:ascii="Microsoft JhengHei UI" w:eastAsia="Microsoft JhengHei UI" w:hAnsi="Microsoft JhengHei UI"/>
                <w:bCs/>
                <w:color w:val="000000"/>
                <w:szCs w:val="20"/>
                <w:u w:color="000000"/>
              </w:rPr>
            </w:pPr>
            <w:r>
              <w:rPr>
                <w:rFonts w:ascii="Microsoft JhengHei UI" w:eastAsia="Microsoft JhengHei UI" w:hAnsi="Microsoft JhengHei UI" w:hint="eastAsia"/>
                <w:bCs/>
                <w:color w:val="000000"/>
                <w:szCs w:val="20"/>
                <w:u w:color="000000"/>
              </w:rPr>
              <w:t>17:00場地布置。</w:t>
            </w:r>
          </w:p>
          <w:p w:rsidR="00D04992" w:rsidRPr="00F416D3" w:rsidRDefault="00D04992" w:rsidP="00FC2230">
            <w:pPr>
              <w:widowControl/>
              <w:jc w:val="both"/>
              <w:rPr>
                <w:rFonts w:ascii="Microsoft JhengHei UI" w:eastAsia="Microsoft JhengHei UI" w:hAnsi="Microsoft JhengHei UI"/>
                <w:bCs/>
                <w:color w:val="000000"/>
                <w:szCs w:val="20"/>
                <w:u w:color="000000"/>
              </w:rPr>
            </w:pPr>
            <w:r w:rsidRPr="00F416D3">
              <w:rPr>
                <w:rFonts w:ascii="Microsoft JhengHei UI" w:eastAsia="Microsoft JhengHei UI" w:hAnsi="Microsoft JhengHei UI" w:hint="eastAsia"/>
                <w:bCs/>
                <w:color w:val="000000"/>
                <w:szCs w:val="20"/>
                <w:u w:color="000000"/>
              </w:rPr>
              <w:t>工作坊成員與城戶</w:t>
            </w:r>
            <w:proofErr w:type="gramStart"/>
            <w:r w:rsidRPr="00F416D3">
              <w:rPr>
                <w:rFonts w:ascii="Microsoft JhengHei UI" w:eastAsia="Microsoft JhengHei UI" w:hAnsi="Microsoft JhengHei UI" w:hint="eastAsia"/>
                <w:bCs/>
                <w:color w:val="000000"/>
                <w:szCs w:val="20"/>
                <w:u w:color="000000"/>
              </w:rPr>
              <w:t>崎</w:t>
            </w:r>
            <w:proofErr w:type="gramEnd"/>
            <w:r w:rsidRPr="00F416D3">
              <w:rPr>
                <w:rFonts w:ascii="Microsoft JhengHei UI" w:eastAsia="Microsoft JhengHei UI" w:hAnsi="Microsoft JhengHei UI" w:hint="eastAsia"/>
                <w:bCs/>
                <w:color w:val="000000"/>
                <w:szCs w:val="20"/>
                <w:u w:color="000000"/>
              </w:rPr>
              <w:t>老師及市府團隊進行</w:t>
            </w:r>
            <w:r>
              <w:rPr>
                <w:rFonts w:ascii="Microsoft JhengHei UI" w:eastAsia="Microsoft JhengHei UI" w:hAnsi="Microsoft JhengHei UI" w:hint="eastAsia"/>
                <w:bCs/>
                <w:color w:val="000000"/>
                <w:szCs w:val="20"/>
                <w:u w:color="000000"/>
              </w:rPr>
              <w:t>交流。</w:t>
            </w:r>
          </w:p>
        </w:tc>
        <w:tc>
          <w:tcPr>
            <w:tcW w:w="1633" w:type="dxa"/>
            <w:vAlign w:val="center"/>
          </w:tcPr>
          <w:p w:rsidR="00D04992" w:rsidRPr="00046C57" w:rsidRDefault="00D04992" w:rsidP="00FC2230">
            <w:pPr>
              <w:widowControl/>
              <w:jc w:val="center"/>
              <w:rPr>
                <w:rFonts w:ascii="Microsoft JhengHei UI" w:eastAsia="Microsoft JhengHei UI" w:hAnsi="Microsoft JhengHei UI"/>
                <w:bCs/>
                <w:color w:val="000000"/>
                <w:szCs w:val="20"/>
                <w:u w:color="000000"/>
              </w:rPr>
            </w:pPr>
            <w:r w:rsidRPr="00046C57">
              <w:rPr>
                <w:rFonts w:ascii="Microsoft JhengHei UI" w:eastAsia="Microsoft JhengHei UI" w:hAnsi="Microsoft JhengHei UI" w:hint="eastAsia"/>
                <w:bCs/>
                <w:color w:val="000000"/>
                <w:szCs w:val="20"/>
                <w:u w:color="000000"/>
              </w:rPr>
              <w:t>大同108</w:t>
            </w:r>
          </w:p>
        </w:tc>
      </w:tr>
    </w:tbl>
    <w:p w:rsidR="00046C57" w:rsidRDefault="00046C57"/>
    <w:p w:rsidR="00046C57" w:rsidRDefault="00046C57"/>
    <w:p w:rsidR="007341FD" w:rsidRDefault="007341FD"/>
    <w:p w:rsidR="00046C57" w:rsidRDefault="00046C57">
      <w:r>
        <w:rPr>
          <w:rFonts w:hint="eastAsia"/>
        </w:rPr>
        <w:t>附件二</w:t>
      </w:r>
      <w:r w:rsidR="008135CF">
        <w:rPr>
          <w:rFonts w:hint="eastAsia"/>
        </w:rPr>
        <w:t xml:space="preserve"> </w:t>
      </w:r>
      <w:r w:rsidR="008135CF" w:rsidRPr="008135CF">
        <w:rPr>
          <w:rFonts w:asciiTheme="majorEastAsia" w:eastAsiaTheme="majorEastAsia" w:hAnsiTheme="majorEastAsia" w:cs="新細明體" w:hint="eastAsia"/>
          <w:b/>
          <w:bCs/>
          <w:lang w:val="zh-TW"/>
        </w:rPr>
        <w:t>「新竹市城市美學</w:t>
      </w:r>
      <w:r w:rsidR="00DD1E8C">
        <w:rPr>
          <w:rFonts w:asciiTheme="majorEastAsia" w:eastAsiaTheme="majorEastAsia" w:hAnsiTheme="majorEastAsia" w:cs="新細明體" w:hint="eastAsia"/>
          <w:b/>
          <w:bCs/>
          <w:lang w:val="zh-TW"/>
        </w:rPr>
        <w:t>國際論壇</w:t>
      </w:r>
      <w:r w:rsidR="00F16844">
        <w:rPr>
          <w:rFonts w:asciiTheme="majorEastAsia" w:eastAsiaTheme="majorEastAsia" w:hAnsiTheme="majorEastAsia" w:cs="新細明體" w:hint="eastAsia"/>
          <w:b/>
          <w:bCs/>
          <w:lang w:val="zh-TW"/>
        </w:rPr>
        <w:t>工作營</w:t>
      </w:r>
      <w:r w:rsidR="008135CF" w:rsidRPr="008135CF">
        <w:rPr>
          <w:rFonts w:asciiTheme="majorEastAsia" w:eastAsiaTheme="majorEastAsia" w:hAnsiTheme="majorEastAsia" w:cs="新細明體" w:hint="eastAsia"/>
          <w:b/>
          <w:bCs/>
          <w:lang w:val="zh-TW"/>
        </w:rPr>
        <w:t>」</w:t>
      </w:r>
      <w:r w:rsidR="008135CF">
        <w:rPr>
          <w:rFonts w:asciiTheme="majorEastAsia" w:eastAsiaTheme="majorEastAsia" w:hAnsiTheme="majorEastAsia" w:cs="新細明體" w:hint="eastAsia"/>
          <w:b/>
          <w:bCs/>
          <w:lang w:val="zh-TW"/>
        </w:rPr>
        <w:t>報名表</w:t>
      </w:r>
    </w:p>
    <w:p w:rsidR="008135CF" w:rsidRDefault="008135CF" w:rsidP="001F1A63">
      <w:pPr>
        <w:jc w:val="center"/>
        <w:rPr>
          <w:rFonts w:ascii="標楷體" w:eastAsia="標楷體" w:hAnsi="標楷體" w:cs="標楷體"/>
          <w:sz w:val="36"/>
          <w:szCs w:val="36"/>
          <w:lang w:val="zh-TW"/>
        </w:rPr>
      </w:pPr>
    </w:p>
    <w:p w:rsidR="001F1A63" w:rsidRPr="001F1A63" w:rsidRDefault="008135CF" w:rsidP="001F1A63">
      <w:pPr>
        <w:jc w:val="center"/>
        <w:rPr>
          <w:rFonts w:ascii="標楷體" w:eastAsia="標楷體" w:hAnsi="標楷體" w:cs="標楷體"/>
          <w:sz w:val="36"/>
          <w:szCs w:val="36"/>
          <w:lang w:val="zh-TW"/>
        </w:rPr>
      </w:pPr>
      <w:r w:rsidRPr="008135CF">
        <w:rPr>
          <w:rFonts w:ascii="標楷體" w:eastAsia="標楷體" w:hAnsi="標楷體" w:cs="標楷體" w:hint="eastAsia"/>
          <w:sz w:val="36"/>
          <w:szCs w:val="36"/>
          <w:lang w:val="zh-TW"/>
        </w:rPr>
        <w:t>「新竹市城市美學</w:t>
      </w:r>
      <w:r w:rsidR="00DD1E8C">
        <w:rPr>
          <w:rFonts w:ascii="標楷體" w:eastAsia="標楷體" w:hAnsi="標楷體" w:cs="標楷體" w:hint="eastAsia"/>
          <w:sz w:val="36"/>
          <w:szCs w:val="36"/>
          <w:lang w:val="zh-TW"/>
        </w:rPr>
        <w:t>國際論壇</w:t>
      </w:r>
      <w:r w:rsidR="00F16844">
        <w:rPr>
          <w:rFonts w:ascii="標楷體" w:eastAsia="標楷體" w:hAnsi="標楷體" w:cs="標楷體" w:hint="eastAsia"/>
          <w:sz w:val="36"/>
          <w:szCs w:val="36"/>
          <w:lang w:val="zh-TW"/>
        </w:rPr>
        <w:t>工作營</w:t>
      </w:r>
      <w:r w:rsidRPr="008135CF">
        <w:rPr>
          <w:rFonts w:ascii="標楷體" w:eastAsia="標楷體" w:hAnsi="標楷體" w:cs="標楷體" w:hint="eastAsia"/>
          <w:sz w:val="36"/>
          <w:szCs w:val="36"/>
          <w:lang w:val="zh-TW"/>
        </w:rPr>
        <w:t>」</w:t>
      </w:r>
      <w:r w:rsidR="001F1A63" w:rsidRPr="001F1A63">
        <w:rPr>
          <w:rFonts w:ascii="標楷體" w:eastAsia="標楷體" w:hAnsi="標楷體" w:cs="標楷體" w:hint="eastAsia"/>
          <w:sz w:val="36"/>
          <w:szCs w:val="36"/>
          <w:lang w:val="zh-TW"/>
        </w:rPr>
        <w:t>報名表</w:t>
      </w:r>
    </w:p>
    <w:tbl>
      <w:tblPr>
        <w:tblStyle w:val="a5"/>
        <w:tblW w:w="0" w:type="auto"/>
        <w:tblLook w:val="04A0" w:firstRow="1" w:lastRow="0" w:firstColumn="1" w:lastColumn="0" w:noHBand="0" w:noVBand="1"/>
      </w:tblPr>
      <w:tblGrid>
        <w:gridCol w:w="1594"/>
        <w:gridCol w:w="1328"/>
        <w:gridCol w:w="1520"/>
        <w:gridCol w:w="1617"/>
        <w:gridCol w:w="2059"/>
        <w:gridCol w:w="1713"/>
        <w:gridCol w:w="1157"/>
      </w:tblGrid>
      <w:tr w:rsidR="001F1A63" w:rsidRPr="001B4F24" w:rsidTr="00C95359">
        <w:tc>
          <w:tcPr>
            <w:tcW w:w="1594"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學校名稱</w:t>
            </w:r>
          </w:p>
        </w:tc>
        <w:tc>
          <w:tcPr>
            <w:tcW w:w="1328"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職稱</w:t>
            </w:r>
          </w:p>
        </w:tc>
        <w:tc>
          <w:tcPr>
            <w:tcW w:w="1520"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姓名</w:t>
            </w:r>
          </w:p>
        </w:tc>
        <w:tc>
          <w:tcPr>
            <w:tcW w:w="1617"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聯絡電話</w:t>
            </w:r>
          </w:p>
        </w:tc>
        <w:tc>
          <w:tcPr>
            <w:tcW w:w="2059"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email</w:t>
            </w:r>
          </w:p>
        </w:tc>
        <w:tc>
          <w:tcPr>
            <w:tcW w:w="1713"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用餐習慣</w:t>
            </w:r>
          </w:p>
        </w:tc>
        <w:tc>
          <w:tcPr>
            <w:tcW w:w="1157" w:type="dxa"/>
          </w:tcPr>
          <w:p w:rsidR="001F1A63" w:rsidRPr="001F1A63" w:rsidRDefault="001F1A63" w:rsidP="00262F48">
            <w:pPr>
              <w:spacing w:line="600" w:lineRule="exact"/>
              <w:jc w:val="center"/>
              <w:rPr>
                <w:rFonts w:ascii="標楷體" w:eastAsia="標楷體" w:hAnsi="標楷體"/>
                <w:sz w:val="32"/>
                <w:szCs w:val="32"/>
              </w:rPr>
            </w:pPr>
            <w:r w:rsidRPr="001F1A63">
              <w:rPr>
                <w:rFonts w:ascii="標楷體" w:eastAsia="標楷體" w:hAnsi="標楷體" w:hint="eastAsia"/>
                <w:sz w:val="32"/>
                <w:szCs w:val="32"/>
              </w:rPr>
              <w:t>備註</w:t>
            </w:r>
          </w:p>
        </w:tc>
      </w:tr>
      <w:tr w:rsidR="001F1A63" w:rsidRPr="001B4F24" w:rsidTr="00C95359">
        <w:tc>
          <w:tcPr>
            <w:tcW w:w="1594" w:type="dxa"/>
          </w:tcPr>
          <w:p w:rsidR="001F1A63" w:rsidRPr="001B4F24" w:rsidRDefault="001F1A63" w:rsidP="00262F48">
            <w:pPr>
              <w:spacing w:line="600" w:lineRule="exact"/>
              <w:jc w:val="center"/>
              <w:rPr>
                <w:rFonts w:ascii="標楷體" w:eastAsia="標楷體" w:hAnsi="標楷體"/>
                <w:sz w:val="48"/>
                <w:szCs w:val="48"/>
              </w:rPr>
            </w:pPr>
          </w:p>
        </w:tc>
        <w:tc>
          <w:tcPr>
            <w:tcW w:w="1328" w:type="dxa"/>
          </w:tcPr>
          <w:p w:rsidR="001F1A63" w:rsidRPr="001B4F24" w:rsidRDefault="001F1A63" w:rsidP="00262F48">
            <w:pPr>
              <w:spacing w:line="600" w:lineRule="exact"/>
              <w:jc w:val="center"/>
              <w:rPr>
                <w:rFonts w:ascii="標楷體" w:eastAsia="標楷體" w:hAnsi="標楷體"/>
                <w:sz w:val="48"/>
                <w:szCs w:val="48"/>
              </w:rPr>
            </w:pPr>
          </w:p>
        </w:tc>
        <w:tc>
          <w:tcPr>
            <w:tcW w:w="1520" w:type="dxa"/>
          </w:tcPr>
          <w:p w:rsidR="001F1A63" w:rsidRPr="001B4F24" w:rsidRDefault="001F1A63" w:rsidP="00262F48">
            <w:pPr>
              <w:spacing w:line="600" w:lineRule="exact"/>
              <w:jc w:val="center"/>
              <w:rPr>
                <w:rFonts w:ascii="標楷體" w:eastAsia="標楷體" w:hAnsi="標楷體"/>
                <w:sz w:val="48"/>
                <w:szCs w:val="48"/>
              </w:rPr>
            </w:pPr>
          </w:p>
        </w:tc>
        <w:tc>
          <w:tcPr>
            <w:tcW w:w="1617" w:type="dxa"/>
          </w:tcPr>
          <w:p w:rsidR="001F1A63" w:rsidRPr="001B4F24" w:rsidRDefault="001F1A63" w:rsidP="00262F48">
            <w:pPr>
              <w:spacing w:line="600" w:lineRule="exact"/>
              <w:jc w:val="center"/>
              <w:rPr>
                <w:rFonts w:ascii="標楷體" w:eastAsia="標楷體" w:hAnsi="標楷體"/>
                <w:sz w:val="48"/>
                <w:szCs w:val="48"/>
              </w:rPr>
            </w:pPr>
          </w:p>
        </w:tc>
        <w:tc>
          <w:tcPr>
            <w:tcW w:w="2059" w:type="dxa"/>
          </w:tcPr>
          <w:p w:rsidR="001F1A63" w:rsidRPr="001B4F24" w:rsidRDefault="001F1A63" w:rsidP="00262F48">
            <w:pPr>
              <w:spacing w:line="600" w:lineRule="exact"/>
              <w:jc w:val="center"/>
              <w:rPr>
                <w:rFonts w:ascii="標楷體" w:eastAsia="標楷體" w:hAnsi="標楷體"/>
                <w:sz w:val="48"/>
                <w:szCs w:val="48"/>
              </w:rPr>
            </w:pPr>
          </w:p>
        </w:tc>
        <w:tc>
          <w:tcPr>
            <w:tcW w:w="1713" w:type="dxa"/>
          </w:tcPr>
          <w:p w:rsidR="001F1A63" w:rsidRPr="001F1A63" w:rsidRDefault="001F1A63" w:rsidP="00262F48">
            <w:pPr>
              <w:spacing w:line="600" w:lineRule="exact"/>
              <w:jc w:val="center"/>
              <w:rPr>
                <w:rFonts w:ascii="標楷體" w:eastAsia="標楷體" w:hAnsi="標楷體"/>
                <w:sz w:val="28"/>
                <w:szCs w:val="28"/>
              </w:rPr>
            </w:pPr>
            <w:r w:rsidRPr="001F1A63">
              <w:rPr>
                <w:rFonts w:ascii="標楷體" w:eastAsia="標楷體" w:hAnsi="標楷體" w:hint="eastAsia"/>
                <w:sz w:val="28"/>
                <w:szCs w:val="28"/>
              </w:rPr>
              <w:sym w:font="Wingdings" w:char="F06F"/>
            </w:r>
            <w:proofErr w:type="gramStart"/>
            <w:r w:rsidRPr="001F1A63">
              <w:rPr>
                <w:rFonts w:ascii="標楷體" w:eastAsia="標楷體" w:hAnsi="標楷體" w:hint="eastAsia"/>
                <w:sz w:val="28"/>
                <w:szCs w:val="28"/>
              </w:rPr>
              <w:t>葷</w:t>
            </w:r>
            <w:proofErr w:type="gramEnd"/>
            <w:r w:rsidRPr="001F1A63">
              <w:rPr>
                <w:rFonts w:ascii="標楷體" w:eastAsia="標楷體" w:hAnsi="標楷體" w:hint="eastAsia"/>
                <w:sz w:val="28"/>
                <w:szCs w:val="28"/>
              </w:rPr>
              <w:t xml:space="preserve">　</w:t>
            </w:r>
            <w:r w:rsidRPr="001F1A63">
              <w:rPr>
                <w:rFonts w:ascii="標楷體" w:eastAsia="標楷體" w:hAnsi="標楷體" w:hint="eastAsia"/>
                <w:sz w:val="28"/>
                <w:szCs w:val="28"/>
              </w:rPr>
              <w:sym w:font="Wingdings" w:char="F06F"/>
            </w:r>
            <w:r w:rsidRPr="001F1A63">
              <w:rPr>
                <w:rFonts w:ascii="標楷體" w:eastAsia="標楷體" w:hAnsi="標楷體" w:hint="eastAsia"/>
                <w:sz w:val="28"/>
                <w:szCs w:val="28"/>
              </w:rPr>
              <w:t>素</w:t>
            </w:r>
          </w:p>
        </w:tc>
        <w:tc>
          <w:tcPr>
            <w:tcW w:w="1157" w:type="dxa"/>
          </w:tcPr>
          <w:p w:rsidR="001F1A63" w:rsidRPr="00F31966" w:rsidRDefault="00F31966" w:rsidP="00262F48">
            <w:pPr>
              <w:spacing w:line="600" w:lineRule="exact"/>
              <w:jc w:val="center"/>
              <w:rPr>
                <w:rFonts w:ascii="標楷體" w:eastAsia="標楷體" w:hAnsi="標楷體"/>
                <w:sz w:val="32"/>
                <w:szCs w:val="32"/>
              </w:rPr>
            </w:pPr>
            <w:r w:rsidRPr="00F31966">
              <w:rPr>
                <w:rFonts w:ascii="標楷體" w:eastAsia="標楷體" w:hAnsi="標楷體" w:hint="eastAsia"/>
                <w:sz w:val="32"/>
                <w:szCs w:val="32"/>
              </w:rPr>
              <w:t>第</w:t>
            </w:r>
            <w:r>
              <w:rPr>
                <w:rFonts w:ascii="標楷體" w:eastAsia="標楷體" w:hAnsi="標楷體" w:hint="eastAsia"/>
                <w:sz w:val="32"/>
                <w:szCs w:val="32"/>
              </w:rPr>
              <w:t xml:space="preserve"> </w:t>
            </w:r>
            <w:r w:rsidRPr="00F31966">
              <w:rPr>
                <w:rFonts w:ascii="標楷體" w:eastAsia="標楷體" w:hAnsi="標楷體" w:hint="eastAsia"/>
                <w:sz w:val="32"/>
                <w:szCs w:val="32"/>
              </w:rPr>
              <w:t>組</w:t>
            </w:r>
          </w:p>
        </w:tc>
      </w:tr>
      <w:tr w:rsidR="001F1A63" w:rsidRPr="001B4F24" w:rsidTr="00C95359">
        <w:tc>
          <w:tcPr>
            <w:tcW w:w="1594" w:type="dxa"/>
          </w:tcPr>
          <w:p w:rsidR="001F1A63" w:rsidRPr="001B4F24" w:rsidRDefault="001F1A63" w:rsidP="00262F48">
            <w:pPr>
              <w:spacing w:line="600" w:lineRule="exact"/>
              <w:jc w:val="center"/>
              <w:rPr>
                <w:rFonts w:ascii="標楷體" w:eastAsia="標楷體" w:hAnsi="標楷體"/>
                <w:sz w:val="48"/>
                <w:szCs w:val="48"/>
              </w:rPr>
            </w:pPr>
          </w:p>
        </w:tc>
        <w:tc>
          <w:tcPr>
            <w:tcW w:w="1328" w:type="dxa"/>
          </w:tcPr>
          <w:p w:rsidR="001F1A63" w:rsidRPr="001B4F24" w:rsidRDefault="001F1A63" w:rsidP="00262F48">
            <w:pPr>
              <w:spacing w:line="600" w:lineRule="exact"/>
              <w:jc w:val="center"/>
              <w:rPr>
                <w:rFonts w:ascii="標楷體" w:eastAsia="標楷體" w:hAnsi="標楷體"/>
                <w:sz w:val="48"/>
                <w:szCs w:val="48"/>
              </w:rPr>
            </w:pPr>
          </w:p>
        </w:tc>
        <w:tc>
          <w:tcPr>
            <w:tcW w:w="1520" w:type="dxa"/>
          </w:tcPr>
          <w:p w:rsidR="001F1A63" w:rsidRPr="001B4F24" w:rsidRDefault="001F1A63" w:rsidP="00262F48">
            <w:pPr>
              <w:spacing w:line="600" w:lineRule="exact"/>
              <w:jc w:val="center"/>
              <w:rPr>
                <w:rFonts w:ascii="標楷體" w:eastAsia="標楷體" w:hAnsi="標楷體"/>
                <w:sz w:val="48"/>
                <w:szCs w:val="48"/>
              </w:rPr>
            </w:pPr>
          </w:p>
        </w:tc>
        <w:tc>
          <w:tcPr>
            <w:tcW w:w="1617" w:type="dxa"/>
          </w:tcPr>
          <w:p w:rsidR="001F1A63" w:rsidRPr="001B4F24" w:rsidRDefault="001F1A63" w:rsidP="00262F48">
            <w:pPr>
              <w:spacing w:line="600" w:lineRule="exact"/>
              <w:jc w:val="center"/>
              <w:rPr>
                <w:rFonts w:ascii="標楷體" w:eastAsia="標楷體" w:hAnsi="標楷體"/>
                <w:sz w:val="48"/>
                <w:szCs w:val="48"/>
              </w:rPr>
            </w:pPr>
          </w:p>
        </w:tc>
        <w:tc>
          <w:tcPr>
            <w:tcW w:w="2059" w:type="dxa"/>
          </w:tcPr>
          <w:p w:rsidR="001F1A63" w:rsidRPr="001B4F24" w:rsidRDefault="001F1A63" w:rsidP="00262F48">
            <w:pPr>
              <w:spacing w:line="600" w:lineRule="exact"/>
              <w:jc w:val="center"/>
              <w:rPr>
                <w:rFonts w:ascii="標楷體" w:eastAsia="標楷體" w:hAnsi="標楷體"/>
                <w:sz w:val="48"/>
                <w:szCs w:val="48"/>
              </w:rPr>
            </w:pPr>
          </w:p>
        </w:tc>
        <w:tc>
          <w:tcPr>
            <w:tcW w:w="1713" w:type="dxa"/>
          </w:tcPr>
          <w:p w:rsidR="001F1A63" w:rsidRPr="001F1A63" w:rsidRDefault="001F1A63" w:rsidP="00262F48">
            <w:pPr>
              <w:spacing w:line="600" w:lineRule="exact"/>
              <w:jc w:val="center"/>
              <w:rPr>
                <w:rFonts w:ascii="標楷體" w:eastAsia="標楷體" w:hAnsi="標楷體"/>
                <w:sz w:val="28"/>
                <w:szCs w:val="28"/>
              </w:rPr>
            </w:pPr>
            <w:r w:rsidRPr="001F1A63">
              <w:rPr>
                <w:rFonts w:ascii="標楷體" w:eastAsia="標楷體" w:hAnsi="標楷體" w:hint="eastAsia"/>
                <w:sz w:val="28"/>
                <w:szCs w:val="28"/>
              </w:rPr>
              <w:sym w:font="Wingdings" w:char="F06F"/>
            </w:r>
            <w:proofErr w:type="gramStart"/>
            <w:r w:rsidRPr="001F1A63">
              <w:rPr>
                <w:rFonts w:ascii="標楷體" w:eastAsia="標楷體" w:hAnsi="標楷體" w:hint="eastAsia"/>
                <w:sz w:val="28"/>
                <w:szCs w:val="28"/>
              </w:rPr>
              <w:t>葷</w:t>
            </w:r>
            <w:proofErr w:type="gramEnd"/>
            <w:r w:rsidRPr="001F1A63">
              <w:rPr>
                <w:rFonts w:ascii="標楷體" w:eastAsia="標楷體" w:hAnsi="標楷體" w:hint="eastAsia"/>
                <w:sz w:val="28"/>
                <w:szCs w:val="28"/>
              </w:rPr>
              <w:t xml:space="preserve">　</w:t>
            </w:r>
            <w:r w:rsidRPr="001F1A63">
              <w:rPr>
                <w:rFonts w:ascii="標楷體" w:eastAsia="標楷體" w:hAnsi="標楷體" w:hint="eastAsia"/>
                <w:sz w:val="28"/>
                <w:szCs w:val="28"/>
              </w:rPr>
              <w:sym w:font="Wingdings" w:char="F06F"/>
            </w:r>
            <w:r w:rsidRPr="001F1A63">
              <w:rPr>
                <w:rFonts w:ascii="標楷體" w:eastAsia="標楷體" w:hAnsi="標楷體" w:hint="eastAsia"/>
                <w:sz w:val="28"/>
                <w:szCs w:val="28"/>
              </w:rPr>
              <w:t>素</w:t>
            </w:r>
          </w:p>
        </w:tc>
        <w:tc>
          <w:tcPr>
            <w:tcW w:w="1157" w:type="dxa"/>
          </w:tcPr>
          <w:p w:rsidR="001F1A63" w:rsidRPr="00F31966" w:rsidRDefault="00F31966" w:rsidP="00262F48">
            <w:pPr>
              <w:spacing w:line="600" w:lineRule="exact"/>
              <w:jc w:val="center"/>
              <w:rPr>
                <w:rFonts w:ascii="標楷體" w:eastAsia="標楷體" w:hAnsi="標楷體"/>
                <w:sz w:val="32"/>
                <w:szCs w:val="32"/>
              </w:rPr>
            </w:pPr>
            <w:r w:rsidRPr="00F31966">
              <w:rPr>
                <w:rFonts w:ascii="標楷體" w:eastAsia="標楷體" w:hAnsi="標楷體" w:hint="eastAsia"/>
                <w:sz w:val="32"/>
                <w:szCs w:val="32"/>
              </w:rPr>
              <w:t>第</w:t>
            </w:r>
            <w:r>
              <w:rPr>
                <w:rFonts w:ascii="標楷體" w:eastAsia="標楷體" w:hAnsi="標楷體" w:hint="eastAsia"/>
                <w:sz w:val="32"/>
                <w:szCs w:val="32"/>
              </w:rPr>
              <w:t xml:space="preserve"> </w:t>
            </w:r>
            <w:r w:rsidRPr="00F31966">
              <w:rPr>
                <w:rFonts w:ascii="標楷體" w:eastAsia="標楷體" w:hAnsi="標楷體" w:hint="eastAsia"/>
                <w:sz w:val="32"/>
                <w:szCs w:val="32"/>
              </w:rPr>
              <w:t>組</w:t>
            </w:r>
          </w:p>
        </w:tc>
      </w:tr>
      <w:tr w:rsidR="00C95359" w:rsidRPr="001B4F24" w:rsidTr="00C95359">
        <w:tc>
          <w:tcPr>
            <w:tcW w:w="1594" w:type="dxa"/>
          </w:tcPr>
          <w:p w:rsidR="00C95359" w:rsidRPr="001B4F24" w:rsidRDefault="00C95359" w:rsidP="00262F48">
            <w:pPr>
              <w:spacing w:line="600" w:lineRule="exact"/>
              <w:jc w:val="center"/>
              <w:rPr>
                <w:rFonts w:ascii="標楷體" w:eastAsia="標楷體" w:hAnsi="標楷體"/>
                <w:sz w:val="48"/>
                <w:szCs w:val="48"/>
              </w:rPr>
            </w:pPr>
          </w:p>
        </w:tc>
        <w:tc>
          <w:tcPr>
            <w:tcW w:w="1328" w:type="dxa"/>
          </w:tcPr>
          <w:p w:rsidR="00C95359" w:rsidRPr="001B4F24" w:rsidRDefault="00C95359" w:rsidP="00262F48">
            <w:pPr>
              <w:spacing w:line="600" w:lineRule="exact"/>
              <w:jc w:val="center"/>
              <w:rPr>
                <w:rFonts w:ascii="標楷體" w:eastAsia="標楷體" w:hAnsi="標楷體"/>
                <w:sz w:val="48"/>
                <w:szCs w:val="48"/>
              </w:rPr>
            </w:pPr>
          </w:p>
        </w:tc>
        <w:tc>
          <w:tcPr>
            <w:tcW w:w="1520" w:type="dxa"/>
          </w:tcPr>
          <w:p w:rsidR="00C95359" w:rsidRPr="001B4F24" w:rsidRDefault="00C95359" w:rsidP="00262F48">
            <w:pPr>
              <w:spacing w:line="600" w:lineRule="exact"/>
              <w:jc w:val="center"/>
              <w:rPr>
                <w:rFonts w:ascii="標楷體" w:eastAsia="標楷體" w:hAnsi="標楷體"/>
                <w:sz w:val="48"/>
                <w:szCs w:val="48"/>
              </w:rPr>
            </w:pPr>
          </w:p>
        </w:tc>
        <w:tc>
          <w:tcPr>
            <w:tcW w:w="1617" w:type="dxa"/>
          </w:tcPr>
          <w:p w:rsidR="00C95359" w:rsidRPr="001B4F24" w:rsidRDefault="00C95359" w:rsidP="00262F48">
            <w:pPr>
              <w:spacing w:line="600" w:lineRule="exact"/>
              <w:jc w:val="center"/>
              <w:rPr>
                <w:rFonts w:ascii="標楷體" w:eastAsia="標楷體" w:hAnsi="標楷體"/>
                <w:sz w:val="48"/>
                <w:szCs w:val="48"/>
              </w:rPr>
            </w:pPr>
          </w:p>
        </w:tc>
        <w:tc>
          <w:tcPr>
            <w:tcW w:w="2059" w:type="dxa"/>
          </w:tcPr>
          <w:p w:rsidR="00C95359" w:rsidRPr="001B4F24" w:rsidRDefault="00C95359" w:rsidP="00262F48">
            <w:pPr>
              <w:spacing w:line="600" w:lineRule="exact"/>
              <w:jc w:val="center"/>
              <w:rPr>
                <w:rFonts w:ascii="標楷體" w:eastAsia="標楷體" w:hAnsi="標楷體"/>
                <w:sz w:val="48"/>
                <w:szCs w:val="48"/>
              </w:rPr>
            </w:pPr>
          </w:p>
        </w:tc>
        <w:tc>
          <w:tcPr>
            <w:tcW w:w="1713" w:type="dxa"/>
          </w:tcPr>
          <w:p w:rsidR="00C95359" w:rsidRPr="001F1A63" w:rsidRDefault="00C95359" w:rsidP="0036239D">
            <w:pPr>
              <w:spacing w:line="600" w:lineRule="exact"/>
              <w:jc w:val="center"/>
              <w:rPr>
                <w:rFonts w:ascii="標楷體" w:eastAsia="標楷體" w:hAnsi="標楷體"/>
                <w:sz w:val="28"/>
                <w:szCs w:val="28"/>
              </w:rPr>
            </w:pPr>
            <w:r w:rsidRPr="001F1A63">
              <w:rPr>
                <w:rFonts w:ascii="標楷體" w:eastAsia="標楷體" w:hAnsi="標楷體" w:hint="eastAsia"/>
                <w:sz w:val="28"/>
                <w:szCs w:val="28"/>
              </w:rPr>
              <w:sym w:font="Wingdings" w:char="F06F"/>
            </w:r>
            <w:proofErr w:type="gramStart"/>
            <w:r w:rsidRPr="001F1A63">
              <w:rPr>
                <w:rFonts w:ascii="標楷體" w:eastAsia="標楷體" w:hAnsi="標楷體" w:hint="eastAsia"/>
                <w:sz w:val="28"/>
                <w:szCs w:val="28"/>
              </w:rPr>
              <w:t>葷</w:t>
            </w:r>
            <w:proofErr w:type="gramEnd"/>
            <w:r w:rsidRPr="001F1A63">
              <w:rPr>
                <w:rFonts w:ascii="標楷體" w:eastAsia="標楷體" w:hAnsi="標楷體" w:hint="eastAsia"/>
                <w:sz w:val="28"/>
                <w:szCs w:val="28"/>
              </w:rPr>
              <w:t xml:space="preserve">　</w:t>
            </w:r>
            <w:r w:rsidRPr="001F1A63">
              <w:rPr>
                <w:rFonts w:ascii="標楷體" w:eastAsia="標楷體" w:hAnsi="標楷體" w:hint="eastAsia"/>
                <w:sz w:val="28"/>
                <w:szCs w:val="28"/>
              </w:rPr>
              <w:sym w:font="Wingdings" w:char="F06F"/>
            </w:r>
            <w:r w:rsidRPr="001F1A63">
              <w:rPr>
                <w:rFonts w:ascii="標楷體" w:eastAsia="標楷體" w:hAnsi="標楷體" w:hint="eastAsia"/>
                <w:sz w:val="28"/>
                <w:szCs w:val="28"/>
              </w:rPr>
              <w:t>素</w:t>
            </w:r>
          </w:p>
        </w:tc>
        <w:tc>
          <w:tcPr>
            <w:tcW w:w="1157" w:type="dxa"/>
          </w:tcPr>
          <w:p w:rsidR="00C95359" w:rsidRPr="00F31966" w:rsidRDefault="00C95359" w:rsidP="0036239D">
            <w:pPr>
              <w:spacing w:line="600" w:lineRule="exact"/>
              <w:jc w:val="center"/>
              <w:rPr>
                <w:rFonts w:ascii="標楷體" w:eastAsia="標楷體" w:hAnsi="標楷體"/>
                <w:sz w:val="32"/>
                <w:szCs w:val="32"/>
              </w:rPr>
            </w:pPr>
            <w:r w:rsidRPr="00F31966">
              <w:rPr>
                <w:rFonts w:ascii="標楷體" w:eastAsia="標楷體" w:hAnsi="標楷體" w:hint="eastAsia"/>
                <w:sz w:val="32"/>
                <w:szCs w:val="32"/>
              </w:rPr>
              <w:t>第</w:t>
            </w:r>
            <w:r>
              <w:rPr>
                <w:rFonts w:ascii="標楷體" w:eastAsia="標楷體" w:hAnsi="標楷體" w:hint="eastAsia"/>
                <w:sz w:val="32"/>
                <w:szCs w:val="32"/>
              </w:rPr>
              <w:t xml:space="preserve"> </w:t>
            </w:r>
            <w:r w:rsidRPr="00F31966">
              <w:rPr>
                <w:rFonts w:ascii="標楷體" w:eastAsia="標楷體" w:hAnsi="標楷體" w:hint="eastAsia"/>
                <w:sz w:val="32"/>
                <w:szCs w:val="32"/>
              </w:rPr>
              <w:t>組</w:t>
            </w:r>
          </w:p>
        </w:tc>
      </w:tr>
    </w:tbl>
    <w:p w:rsidR="00607C50" w:rsidRDefault="00607C50" w:rsidP="001F1A63">
      <w:pPr>
        <w:spacing w:line="600" w:lineRule="exact"/>
        <w:jc w:val="center"/>
        <w:rPr>
          <w:rFonts w:ascii="標楷體" w:eastAsia="標楷體" w:hAnsi="標楷體"/>
          <w:sz w:val="36"/>
          <w:szCs w:val="36"/>
        </w:rPr>
      </w:pPr>
    </w:p>
    <w:p w:rsidR="00607C50" w:rsidRDefault="00607C50" w:rsidP="001F1A63">
      <w:pPr>
        <w:spacing w:line="600" w:lineRule="exact"/>
        <w:jc w:val="center"/>
        <w:rPr>
          <w:rFonts w:ascii="標楷體" w:eastAsia="標楷體" w:hAnsi="標楷體"/>
          <w:sz w:val="36"/>
          <w:szCs w:val="36"/>
        </w:rPr>
      </w:pPr>
    </w:p>
    <w:p w:rsidR="001F1A63" w:rsidRPr="001F1A63" w:rsidRDefault="001F1A63" w:rsidP="001F1A63">
      <w:pPr>
        <w:spacing w:line="600" w:lineRule="exact"/>
        <w:jc w:val="center"/>
        <w:rPr>
          <w:rFonts w:ascii="標楷體" w:eastAsia="標楷體" w:hAnsi="標楷體"/>
          <w:sz w:val="36"/>
          <w:szCs w:val="36"/>
        </w:rPr>
      </w:pPr>
      <w:r w:rsidRPr="001F1A63">
        <w:rPr>
          <w:rFonts w:ascii="標楷體" w:eastAsia="標楷體" w:hAnsi="標楷體" w:hint="eastAsia"/>
          <w:sz w:val="36"/>
          <w:szCs w:val="36"/>
        </w:rPr>
        <w:t>各校邀請之建築師名單(參加3/14成果發表)</w:t>
      </w:r>
    </w:p>
    <w:tbl>
      <w:tblPr>
        <w:tblStyle w:val="a5"/>
        <w:tblW w:w="0" w:type="auto"/>
        <w:tblLook w:val="04A0" w:firstRow="1" w:lastRow="0" w:firstColumn="1" w:lastColumn="0" w:noHBand="0" w:noVBand="1"/>
      </w:tblPr>
      <w:tblGrid>
        <w:gridCol w:w="1625"/>
        <w:gridCol w:w="2749"/>
        <w:gridCol w:w="1648"/>
        <w:gridCol w:w="2071"/>
        <w:gridCol w:w="1748"/>
        <w:gridCol w:w="1147"/>
      </w:tblGrid>
      <w:tr w:rsidR="001F1A63" w:rsidTr="00262F48">
        <w:tc>
          <w:tcPr>
            <w:tcW w:w="2093"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建築師姓名</w:t>
            </w:r>
          </w:p>
        </w:tc>
        <w:tc>
          <w:tcPr>
            <w:tcW w:w="3685"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負責專案</w:t>
            </w:r>
          </w:p>
        </w:tc>
        <w:tc>
          <w:tcPr>
            <w:tcW w:w="2127"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連絡電話</w:t>
            </w:r>
          </w:p>
        </w:tc>
        <w:tc>
          <w:tcPr>
            <w:tcW w:w="2551"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email</w:t>
            </w:r>
          </w:p>
        </w:tc>
        <w:tc>
          <w:tcPr>
            <w:tcW w:w="2268"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用餐習慣</w:t>
            </w:r>
          </w:p>
        </w:tc>
        <w:tc>
          <w:tcPr>
            <w:tcW w:w="1418" w:type="dxa"/>
          </w:tcPr>
          <w:p w:rsidR="001F1A63" w:rsidRDefault="001F1A63" w:rsidP="00262F48">
            <w:pPr>
              <w:spacing w:line="600" w:lineRule="exact"/>
              <w:jc w:val="center"/>
              <w:rPr>
                <w:rFonts w:ascii="標楷體" w:eastAsia="標楷體" w:hAnsi="標楷體"/>
                <w:sz w:val="28"/>
                <w:szCs w:val="28"/>
              </w:rPr>
            </w:pPr>
            <w:r>
              <w:rPr>
                <w:rFonts w:ascii="標楷體" w:eastAsia="標楷體" w:hAnsi="標楷體" w:hint="eastAsia"/>
                <w:sz w:val="28"/>
                <w:szCs w:val="28"/>
              </w:rPr>
              <w:t>備註</w:t>
            </w:r>
          </w:p>
        </w:tc>
      </w:tr>
      <w:tr w:rsidR="001F1A63" w:rsidTr="00262F48">
        <w:trPr>
          <w:trHeight w:val="592"/>
        </w:trPr>
        <w:tc>
          <w:tcPr>
            <w:tcW w:w="2093" w:type="dxa"/>
          </w:tcPr>
          <w:p w:rsidR="001F1A63" w:rsidRDefault="001F1A63" w:rsidP="00262F48">
            <w:pPr>
              <w:spacing w:line="600" w:lineRule="exact"/>
              <w:jc w:val="center"/>
              <w:rPr>
                <w:rFonts w:ascii="標楷體" w:eastAsia="標楷體" w:hAnsi="標楷體"/>
                <w:sz w:val="28"/>
                <w:szCs w:val="28"/>
              </w:rPr>
            </w:pPr>
          </w:p>
        </w:tc>
        <w:tc>
          <w:tcPr>
            <w:tcW w:w="3685" w:type="dxa"/>
          </w:tcPr>
          <w:p w:rsidR="001F1A63" w:rsidRDefault="001F1A63" w:rsidP="00262F48">
            <w:pPr>
              <w:spacing w:line="600" w:lineRule="exact"/>
              <w:jc w:val="center"/>
              <w:rPr>
                <w:rFonts w:ascii="標楷體" w:eastAsia="標楷體" w:hAnsi="標楷體"/>
                <w:sz w:val="28"/>
                <w:szCs w:val="28"/>
              </w:rPr>
            </w:pPr>
          </w:p>
        </w:tc>
        <w:tc>
          <w:tcPr>
            <w:tcW w:w="2127" w:type="dxa"/>
          </w:tcPr>
          <w:p w:rsidR="001F1A63" w:rsidRDefault="001F1A63" w:rsidP="00262F48">
            <w:pPr>
              <w:spacing w:line="600" w:lineRule="exact"/>
              <w:jc w:val="center"/>
              <w:rPr>
                <w:rFonts w:ascii="標楷體" w:eastAsia="標楷體" w:hAnsi="標楷體"/>
                <w:sz w:val="28"/>
                <w:szCs w:val="28"/>
              </w:rPr>
            </w:pPr>
          </w:p>
        </w:tc>
        <w:tc>
          <w:tcPr>
            <w:tcW w:w="2551" w:type="dxa"/>
          </w:tcPr>
          <w:p w:rsidR="001F1A63" w:rsidRDefault="001F1A63" w:rsidP="00262F48">
            <w:pPr>
              <w:spacing w:line="600" w:lineRule="exact"/>
              <w:jc w:val="center"/>
              <w:rPr>
                <w:rFonts w:ascii="標楷體" w:eastAsia="標楷體" w:hAnsi="標楷體"/>
                <w:sz w:val="28"/>
                <w:szCs w:val="28"/>
              </w:rPr>
            </w:pPr>
          </w:p>
        </w:tc>
        <w:tc>
          <w:tcPr>
            <w:tcW w:w="2268" w:type="dxa"/>
          </w:tcPr>
          <w:p w:rsidR="001F1A63" w:rsidRPr="001F1A63" w:rsidRDefault="001F1A63" w:rsidP="00262F48">
            <w:pPr>
              <w:spacing w:line="600" w:lineRule="exact"/>
              <w:jc w:val="center"/>
              <w:rPr>
                <w:rFonts w:ascii="標楷體" w:eastAsia="標楷體" w:hAnsi="標楷體"/>
                <w:sz w:val="28"/>
                <w:szCs w:val="28"/>
              </w:rPr>
            </w:pPr>
            <w:r w:rsidRPr="001F1A63">
              <w:rPr>
                <w:rFonts w:ascii="標楷體" w:eastAsia="標楷體" w:hAnsi="標楷體" w:hint="eastAsia"/>
                <w:sz w:val="28"/>
                <w:szCs w:val="28"/>
              </w:rPr>
              <w:sym w:font="Wingdings" w:char="F06F"/>
            </w:r>
            <w:proofErr w:type="gramStart"/>
            <w:r w:rsidRPr="001F1A63">
              <w:rPr>
                <w:rFonts w:ascii="標楷體" w:eastAsia="標楷體" w:hAnsi="標楷體" w:hint="eastAsia"/>
                <w:sz w:val="28"/>
                <w:szCs w:val="28"/>
              </w:rPr>
              <w:t>葷</w:t>
            </w:r>
            <w:proofErr w:type="gramEnd"/>
            <w:r w:rsidRPr="001F1A63">
              <w:rPr>
                <w:rFonts w:ascii="標楷體" w:eastAsia="標楷體" w:hAnsi="標楷體" w:hint="eastAsia"/>
                <w:sz w:val="28"/>
                <w:szCs w:val="28"/>
              </w:rPr>
              <w:t xml:space="preserve">　</w:t>
            </w:r>
            <w:r w:rsidRPr="001F1A63">
              <w:rPr>
                <w:rFonts w:ascii="標楷體" w:eastAsia="標楷體" w:hAnsi="標楷體" w:hint="eastAsia"/>
                <w:sz w:val="28"/>
                <w:szCs w:val="28"/>
              </w:rPr>
              <w:sym w:font="Wingdings" w:char="F06F"/>
            </w:r>
            <w:r w:rsidRPr="001F1A63">
              <w:rPr>
                <w:rFonts w:ascii="標楷體" w:eastAsia="標楷體" w:hAnsi="標楷體" w:hint="eastAsia"/>
                <w:sz w:val="28"/>
                <w:szCs w:val="28"/>
              </w:rPr>
              <w:t>素</w:t>
            </w:r>
          </w:p>
        </w:tc>
        <w:tc>
          <w:tcPr>
            <w:tcW w:w="1418" w:type="dxa"/>
          </w:tcPr>
          <w:p w:rsidR="001F1A63" w:rsidRDefault="00F31966" w:rsidP="00262F48">
            <w:pPr>
              <w:spacing w:line="600" w:lineRule="exact"/>
              <w:jc w:val="center"/>
              <w:rPr>
                <w:rFonts w:ascii="標楷體" w:eastAsia="標楷體" w:hAnsi="標楷體"/>
                <w:sz w:val="28"/>
                <w:szCs w:val="28"/>
              </w:rPr>
            </w:pPr>
            <w:r>
              <w:rPr>
                <w:rFonts w:ascii="標楷體" w:eastAsia="標楷體" w:hAnsi="標楷體" w:hint="eastAsia"/>
                <w:sz w:val="28"/>
                <w:szCs w:val="28"/>
              </w:rPr>
              <w:t>第 組</w:t>
            </w:r>
          </w:p>
        </w:tc>
      </w:tr>
      <w:tr w:rsidR="001F1A63" w:rsidTr="00262F48">
        <w:tc>
          <w:tcPr>
            <w:tcW w:w="2093" w:type="dxa"/>
          </w:tcPr>
          <w:p w:rsidR="001F1A63" w:rsidRDefault="001F1A63" w:rsidP="00262F48">
            <w:pPr>
              <w:spacing w:line="600" w:lineRule="exact"/>
              <w:jc w:val="center"/>
              <w:rPr>
                <w:rFonts w:ascii="標楷體" w:eastAsia="標楷體" w:hAnsi="標楷體"/>
                <w:sz w:val="28"/>
                <w:szCs w:val="28"/>
              </w:rPr>
            </w:pPr>
          </w:p>
        </w:tc>
        <w:tc>
          <w:tcPr>
            <w:tcW w:w="3685" w:type="dxa"/>
          </w:tcPr>
          <w:p w:rsidR="001F1A63" w:rsidRDefault="001F1A63" w:rsidP="00262F48">
            <w:pPr>
              <w:spacing w:line="600" w:lineRule="exact"/>
              <w:jc w:val="center"/>
              <w:rPr>
                <w:rFonts w:ascii="標楷體" w:eastAsia="標楷體" w:hAnsi="標楷體"/>
                <w:sz w:val="28"/>
                <w:szCs w:val="28"/>
              </w:rPr>
            </w:pPr>
          </w:p>
        </w:tc>
        <w:tc>
          <w:tcPr>
            <w:tcW w:w="2127" w:type="dxa"/>
          </w:tcPr>
          <w:p w:rsidR="001F1A63" w:rsidRDefault="001F1A63" w:rsidP="00262F48">
            <w:pPr>
              <w:spacing w:line="600" w:lineRule="exact"/>
              <w:jc w:val="center"/>
              <w:rPr>
                <w:rFonts w:ascii="標楷體" w:eastAsia="標楷體" w:hAnsi="標楷體"/>
                <w:sz w:val="28"/>
                <w:szCs w:val="28"/>
              </w:rPr>
            </w:pPr>
          </w:p>
        </w:tc>
        <w:tc>
          <w:tcPr>
            <w:tcW w:w="2551" w:type="dxa"/>
          </w:tcPr>
          <w:p w:rsidR="001F1A63" w:rsidRDefault="001F1A63" w:rsidP="00262F48">
            <w:pPr>
              <w:spacing w:line="600" w:lineRule="exact"/>
              <w:jc w:val="center"/>
              <w:rPr>
                <w:rFonts w:ascii="標楷體" w:eastAsia="標楷體" w:hAnsi="標楷體"/>
                <w:sz w:val="28"/>
                <w:szCs w:val="28"/>
              </w:rPr>
            </w:pPr>
          </w:p>
        </w:tc>
        <w:tc>
          <w:tcPr>
            <w:tcW w:w="2268" w:type="dxa"/>
          </w:tcPr>
          <w:p w:rsidR="001F1A63" w:rsidRPr="001F1A63" w:rsidRDefault="001F1A63" w:rsidP="00262F48">
            <w:pPr>
              <w:spacing w:line="600" w:lineRule="exact"/>
              <w:jc w:val="center"/>
              <w:rPr>
                <w:rFonts w:ascii="標楷體" w:eastAsia="標楷體" w:hAnsi="標楷體"/>
                <w:sz w:val="28"/>
                <w:szCs w:val="28"/>
              </w:rPr>
            </w:pPr>
            <w:r w:rsidRPr="001F1A63">
              <w:rPr>
                <w:rFonts w:ascii="標楷體" w:eastAsia="標楷體" w:hAnsi="標楷體" w:hint="eastAsia"/>
                <w:sz w:val="28"/>
                <w:szCs w:val="28"/>
              </w:rPr>
              <w:sym w:font="Wingdings" w:char="F06F"/>
            </w:r>
            <w:proofErr w:type="gramStart"/>
            <w:r w:rsidRPr="001F1A63">
              <w:rPr>
                <w:rFonts w:ascii="標楷體" w:eastAsia="標楷體" w:hAnsi="標楷體" w:hint="eastAsia"/>
                <w:sz w:val="28"/>
                <w:szCs w:val="28"/>
              </w:rPr>
              <w:t>葷</w:t>
            </w:r>
            <w:proofErr w:type="gramEnd"/>
            <w:r w:rsidRPr="001F1A63">
              <w:rPr>
                <w:rFonts w:ascii="標楷體" w:eastAsia="標楷體" w:hAnsi="標楷體" w:hint="eastAsia"/>
                <w:sz w:val="28"/>
                <w:szCs w:val="28"/>
              </w:rPr>
              <w:t xml:space="preserve">　</w:t>
            </w:r>
            <w:r w:rsidRPr="001F1A63">
              <w:rPr>
                <w:rFonts w:ascii="標楷體" w:eastAsia="標楷體" w:hAnsi="標楷體" w:hint="eastAsia"/>
                <w:sz w:val="28"/>
                <w:szCs w:val="28"/>
              </w:rPr>
              <w:sym w:font="Wingdings" w:char="F06F"/>
            </w:r>
            <w:r w:rsidRPr="001F1A63">
              <w:rPr>
                <w:rFonts w:ascii="標楷體" w:eastAsia="標楷體" w:hAnsi="標楷體" w:hint="eastAsia"/>
                <w:sz w:val="28"/>
                <w:szCs w:val="28"/>
              </w:rPr>
              <w:t>素</w:t>
            </w:r>
          </w:p>
        </w:tc>
        <w:tc>
          <w:tcPr>
            <w:tcW w:w="1418" w:type="dxa"/>
          </w:tcPr>
          <w:p w:rsidR="001F1A63" w:rsidRDefault="00F31966" w:rsidP="00262F48">
            <w:pPr>
              <w:spacing w:line="600" w:lineRule="exact"/>
              <w:jc w:val="center"/>
              <w:rPr>
                <w:rFonts w:ascii="標楷體" w:eastAsia="標楷體" w:hAnsi="標楷體"/>
                <w:sz w:val="28"/>
                <w:szCs w:val="28"/>
              </w:rPr>
            </w:pPr>
            <w:r>
              <w:rPr>
                <w:rFonts w:ascii="標楷體" w:eastAsia="標楷體" w:hAnsi="標楷體" w:hint="eastAsia"/>
                <w:sz w:val="28"/>
                <w:szCs w:val="28"/>
              </w:rPr>
              <w:t>第 組</w:t>
            </w:r>
          </w:p>
        </w:tc>
      </w:tr>
    </w:tbl>
    <w:p w:rsidR="00C95359" w:rsidRDefault="001F1A63" w:rsidP="00082D48">
      <w:pPr>
        <w:rPr>
          <w:rFonts w:ascii="標楷體" w:eastAsia="標楷體" w:hAnsi="標楷體"/>
          <w:sz w:val="28"/>
          <w:szCs w:val="28"/>
        </w:rPr>
      </w:pPr>
      <w:r w:rsidRPr="00552CE9">
        <w:rPr>
          <w:rFonts w:ascii="標楷體" w:eastAsia="標楷體" w:hAnsi="標楷體" w:hint="eastAsia"/>
          <w:sz w:val="28"/>
          <w:szCs w:val="28"/>
        </w:rPr>
        <w:sym w:font="Wingdings 2" w:char="F0E2"/>
      </w:r>
      <w:proofErr w:type="gramStart"/>
      <w:r w:rsidRPr="00552CE9">
        <w:rPr>
          <w:rFonts w:ascii="標楷體" w:eastAsia="標楷體" w:hAnsi="標楷體" w:hint="eastAsia"/>
          <w:sz w:val="28"/>
          <w:szCs w:val="28"/>
        </w:rPr>
        <w:t>本表請於</w:t>
      </w:r>
      <w:proofErr w:type="gramEnd"/>
      <w:r w:rsidRPr="00552CE9">
        <w:rPr>
          <w:rFonts w:ascii="標楷體" w:eastAsia="標楷體" w:hAnsi="標楷體" w:hint="eastAsia"/>
          <w:sz w:val="28"/>
          <w:szCs w:val="28"/>
        </w:rPr>
        <w:t>107年3月</w:t>
      </w:r>
      <w:r w:rsidR="00473DA6">
        <w:rPr>
          <w:rFonts w:ascii="標楷體" w:eastAsia="標楷體" w:hAnsi="標楷體" w:hint="eastAsia"/>
          <w:sz w:val="28"/>
          <w:szCs w:val="28"/>
        </w:rPr>
        <w:t>7</w:t>
      </w:r>
      <w:r w:rsidRPr="00552CE9">
        <w:rPr>
          <w:rFonts w:ascii="標楷體" w:eastAsia="標楷體" w:hAnsi="標楷體" w:hint="eastAsia"/>
          <w:sz w:val="28"/>
          <w:szCs w:val="28"/>
        </w:rPr>
        <w:t>日</w:t>
      </w:r>
      <w:r>
        <w:rPr>
          <w:rFonts w:ascii="標楷體" w:eastAsia="標楷體" w:hAnsi="標楷體" w:hint="eastAsia"/>
          <w:sz w:val="28"/>
          <w:szCs w:val="28"/>
        </w:rPr>
        <w:t>前填妥後</w:t>
      </w:r>
      <w:proofErr w:type="gramStart"/>
      <w:r>
        <w:rPr>
          <w:rFonts w:ascii="標楷體" w:eastAsia="標楷體" w:hAnsi="標楷體" w:hint="eastAsia"/>
          <w:sz w:val="28"/>
          <w:szCs w:val="28"/>
        </w:rPr>
        <w:t>核完章逕</w:t>
      </w:r>
      <w:proofErr w:type="gramEnd"/>
      <w:r>
        <w:rPr>
          <w:rFonts w:ascii="標楷體" w:eastAsia="標楷體" w:hAnsi="標楷體" w:hint="eastAsia"/>
          <w:sz w:val="28"/>
          <w:szCs w:val="28"/>
        </w:rPr>
        <w:t>送陽光國小</w:t>
      </w:r>
      <w:r w:rsidR="00C95359">
        <w:rPr>
          <w:rFonts w:ascii="標楷體" w:eastAsia="標楷體" w:hAnsi="標楷體" w:hint="eastAsia"/>
          <w:sz w:val="28"/>
          <w:szCs w:val="28"/>
        </w:rPr>
        <w:t>教務處張慧真組長</w:t>
      </w:r>
      <w:r>
        <w:rPr>
          <w:rFonts w:ascii="標楷體" w:eastAsia="標楷體" w:hAnsi="標楷體" w:hint="eastAsia"/>
          <w:sz w:val="28"/>
          <w:szCs w:val="28"/>
        </w:rPr>
        <w:t>，電子檔請同</w:t>
      </w:r>
    </w:p>
    <w:p w:rsidR="001F1A63" w:rsidRPr="00552CE9" w:rsidRDefault="00C95359" w:rsidP="00082D48">
      <w:pPr>
        <w:rPr>
          <w:rFonts w:ascii="標楷體" w:eastAsia="標楷體" w:hAnsi="標楷體"/>
          <w:sz w:val="28"/>
          <w:szCs w:val="28"/>
        </w:rPr>
      </w:pPr>
      <w:r>
        <w:rPr>
          <w:rFonts w:ascii="標楷體" w:eastAsia="標楷體" w:hAnsi="標楷體" w:hint="eastAsia"/>
          <w:sz w:val="28"/>
          <w:szCs w:val="28"/>
        </w:rPr>
        <w:t xml:space="preserve">　</w:t>
      </w:r>
      <w:r w:rsidR="001F1A63">
        <w:rPr>
          <w:rFonts w:ascii="標楷體" w:eastAsia="標楷體" w:hAnsi="標楷體" w:hint="eastAsia"/>
          <w:sz w:val="28"/>
          <w:szCs w:val="28"/>
        </w:rPr>
        <w:t>時寄送予</w:t>
      </w:r>
      <w:r>
        <w:rPr>
          <w:rFonts w:ascii="標楷體" w:eastAsia="標楷體" w:hAnsi="標楷體" w:hint="eastAsia"/>
          <w:sz w:val="28"/>
          <w:szCs w:val="28"/>
        </w:rPr>
        <w:t>張組長：hwjchang@gmail.com</w:t>
      </w:r>
      <w:r w:rsidR="001F1A63">
        <w:rPr>
          <w:rFonts w:ascii="標楷體" w:eastAsia="標楷體" w:hAnsi="標楷體" w:hint="eastAsia"/>
          <w:sz w:val="28"/>
          <w:szCs w:val="28"/>
        </w:rPr>
        <w:t>。</w:t>
      </w:r>
    </w:p>
    <w:p w:rsidR="001F1A63" w:rsidRPr="001B4F24" w:rsidRDefault="001F1A63" w:rsidP="001F1A63">
      <w:pPr>
        <w:jc w:val="center"/>
        <w:rPr>
          <w:rFonts w:ascii="標楷體" w:eastAsia="標楷體" w:hAnsi="標楷體"/>
          <w:sz w:val="48"/>
          <w:szCs w:val="48"/>
        </w:rPr>
      </w:pPr>
    </w:p>
    <w:p w:rsidR="001F1A63" w:rsidRPr="001F1A63" w:rsidRDefault="001F1A63" w:rsidP="001F1A63">
      <w:pPr>
        <w:rPr>
          <w:sz w:val="32"/>
          <w:szCs w:val="32"/>
        </w:rPr>
      </w:pPr>
      <w:r w:rsidRPr="001F1A63">
        <w:rPr>
          <w:rFonts w:ascii="標楷體" w:eastAsia="標楷體" w:hAnsi="標楷體" w:hint="eastAsia"/>
          <w:sz w:val="32"/>
          <w:szCs w:val="32"/>
        </w:rPr>
        <w:t xml:space="preserve">承辦人　　　　　　　　</w:t>
      </w:r>
      <w:r w:rsidR="007341FD">
        <w:rPr>
          <w:rFonts w:ascii="標楷體" w:eastAsia="標楷體" w:hAnsi="標楷體" w:hint="eastAsia"/>
          <w:sz w:val="32"/>
          <w:szCs w:val="32"/>
        </w:rPr>
        <w:t xml:space="preserve">  </w:t>
      </w:r>
      <w:r w:rsidRPr="001F1A63">
        <w:rPr>
          <w:rFonts w:ascii="標楷體" w:eastAsia="標楷體" w:hAnsi="標楷體" w:hint="eastAsia"/>
          <w:sz w:val="32"/>
          <w:szCs w:val="32"/>
        </w:rPr>
        <w:t xml:space="preserve">單位主管　　　　　   </w:t>
      </w:r>
      <w:r w:rsidR="007341FD">
        <w:rPr>
          <w:rFonts w:ascii="標楷體" w:eastAsia="標楷體" w:hAnsi="標楷體" w:hint="eastAsia"/>
          <w:sz w:val="32"/>
          <w:szCs w:val="32"/>
        </w:rPr>
        <w:t xml:space="preserve">　　</w:t>
      </w:r>
      <w:r w:rsidRPr="001F1A63">
        <w:rPr>
          <w:rFonts w:ascii="標楷體" w:eastAsia="標楷體" w:hAnsi="標楷體" w:hint="eastAsia"/>
          <w:sz w:val="32"/>
          <w:szCs w:val="32"/>
        </w:rPr>
        <w:t>校長</w:t>
      </w:r>
    </w:p>
    <w:p w:rsidR="00046C57" w:rsidRPr="001F1A63" w:rsidRDefault="00046C57"/>
    <w:sectPr w:rsidR="00046C57" w:rsidRPr="001F1A63" w:rsidSect="00C502C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87" w:rsidRDefault="00C03587" w:rsidP="00261048">
      <w:r>
        <w:separator/>
      </w:r>
    </w:p>
  </w:endnote>
  <w:endnote w:type="continuationSeparator" w:id="0">
    <w:p w:rsidR="00C03587" w:rsidRDefault="00C03587" w:rsidP="0026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icrosoft JhengHei UI">
    <w:altName w:val="微軟正黑體"/>
    <w:charset w:val="88"/>
    <w:family w:val="swiss"/>
    <w:pitch w:val="variable"/>
    <w:sig w:usb0="00000087" w:usb1="288F40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87" w:rsidRDefault="00C03587" w:rsidP="00261048">
      <w:r>
        <w:separator/>
      </w:r>
    </w:p>
  </w:footnote>
  <w:footnote w:type="continuationSeparator" w:id="0">
    <w:p w:rsidR="00C03587" w:rsidRDefault="00C03587" w:rsidP="0026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213C"/>
    <w:multiLevelType w:val="hybridMultilevel"/>
    <w:tmpl w:val="62E6865E"/>
    <w:lvl w:ilvl="0" w:tplc="E9562158">
      <w:start w:val="1"/>
      <w:numFmt w:val="decimal"/>
      <w:lvlText w:val="%1."/>
      <w:lvlJc w:val="left"/>
      <w:pPr>
        <w:ind w:left="360" w:hanging="360"/>
      </w:pPr>
      <w:rPr>
        <w:rFonts w:hint="default"/>
      </w:rPr>
    </w:lvl>
    <w:lvl w:ilvl="1" w:tplc="6B9E2BD8">
      <w:start w:val="1"/>
      <w:numFmt w:val="decimalFullWidth"/>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6"/>
    <w:rsid w:val="00046C57"/>
    <w:rsid w:val="00065047"/>
    <w:rsid w:val="00082D48"/>
    <w:rsid w:val="00086578"/>
    <w:rsid w:val="0011118B"/>
    <w:rsid w:val="001413A3"/>
    <w:rsid w:val="00196FFD"/>
    <w:rsid w:val="001B2FCF"/>
    <w:rsid w:val="001F1A63"/>
    <w:rsid w:val="001F20A0"/>
    <w:rsid w:val="00261048"/>
    <w:rsid w:val="002C34E6"/>
    <w:rsid w:val="002D76F4"/>
    <w:rsid w:val="002F7C42"/>
    <w:rsid w:val="002F7F8E"/>
    <w:rsid w:val="00306DD0"/>
    <w:rsid w:val="003306C9"/>
    <w:rsid w:val="003479E7"/>
    <w:rsid w:val="00392EC4"/>
    <w:rsid w:val="003B0512"/>
    <w:rsid w:val="003E4EA0"/>
    <w:rsid w:val="00423F6E"/>
    <w:rsid w:val="00443228"/>
    <w:rsid w:val="00473DA6"/>
    <w:rsid w:val="004B0B3B"/>
    <w:rsid w:val="004B2EC7"/>
    <w:rsid w:val="004C1ED8"/>
    <w:rsid w:val="004F50CF"/>
    <w:rsid w:val="005073F9"/>
    <w:rsid w:val="00511E92"/>
    <w:rsid w:val="005175AF"/>
    <w:rsid w:val="00527296"/>
    <w:rsid w:val="005A5230"/>
    <w:rsid w:val="005E68EC"/>
    <w:rsid w:val="005F16A3"/>
    <w:rsid w:val="00600609"/>
    <w:rsid w:val="0060107E"/>
    <w:rsid w:val="00607C50"/>
    <w:rsid w:val="006B1E7F"/>
    <w:rsid w:val="006B30F7"/>
    <w:rsid w:val="006D46B1"/>
    <w:rsid w:val="006D4E19"/>
    <w:rsid w:val="006E2372"/>
    <w:rsid w:val="006E243D"/>
    <w:rsid w:val="006E6CD9"/>
    <w:rsid w:val="00721521"/>
    <w:rsid w:val="007240A3"/>
    <w:rsid w:val="00730CB6"/>
    <w:rsid w:val="007341FD"/>
    <w:rsid w:val="0074698C"/>
    <w:rsid w:val="007868E6"/>
    <w:rsid w:val="00787952"/>
    <w:rsid w:val="00791CD2"/>
    <w:rsid w:val="007C12A1"/>
    <w:rsid w:val="007C159B"/>
    <w:rsid w:val="007D594A"/>
    <w:rsid w:val="007D607F"/>
    <w:rsid w:val="0080135C"/>
    <w:rsid w:val="00802048"/>
    <w:rsid w:val="008135CF"/>
    <w:rsid w:val="00820031"/>
    <w:rsid w:val="00851A38"/>
    <w:rsid w:val="008744B0"/>
    <w:rsid w:val="00881CCB"/>
    <w:rsid w:val="00892325"/>
    <w:rsid w:val="008A4AC0"/>
    <w:rsid w:val="008B1DB5"/>
    <w:rsid w:val="008C0DE3"/>
    <w:rsid w:val="009465FB"/>
    <w:rsid w:val="009728EB"/>
    <w:rsid w:val="00974437"/>
    <w:rsid w:val="009A3B5B"/>
    <w:rsid w:val="009A7EB8"/>
    <w:rsid w:val="009C0FE7"/>
    <w:rsid w:val="00A02E83"/>
    <w:rsid w:val="00AA2AE5"/>
    <w:rsid w:val="00B32875"/>
    <w:rsid w:val="00B5011F"/>
    <w:rsid w:val="00B56338"/>
    <w:rsid w:val="00B67D72"/>
    <w:rsid w:val="00BA5C24"/>
    <w:rsid w:val="00BB22A6"/>
    <w:rsid w:val="00BD2604"/>
    <w:rsid w:val="00C00A6A"/>
    <w:rsid w:val="00C03587"/>
    <w:rsid w:val="00C20EF3"/>
    <w:rsid w:val="00C502C6"/>
    <w:rsid w:val="00C663C3"/>
    <w:rsid w:val="00C663D4"/>
    <w:rsid w:val="00C93524"/>
    <w:rsid w:val="00C95359"/>
    <w:rsid w:val="00CA5831"/>
    <w:rsid w:val="00D04992"/>
    <w:rsid w:val="00D07AC5"/>
    <w:rsid w:val="00D24457"/>
    <w:rsid w:val="00D317CB"/>
    <w:rsid w:val="00D408A7"/>
    <w:rsid w:val="00D555D8"/>
    <w:rsid w:val="00D57AED"/>
    <w:rsid w:val="00D97AD4"/>
    <w:rsid w:val="00DC56E1"/>
    <w:rsid w:val="00DD1E8C"/>
    <w:rsid w:val="00E2141A"/>
    <w:rsid w:val="00E44D74"/>
    <w:rsid w:val="00E65998"/>
    <w:rsid w:val="00EF7F50"/>
    <w:rsid w:val="00F16844"/>
    <w:rsid w:val="00F31966"/>
    <w:rsid w:val="00F416D3"/>
    <w:rsid w:val="00F81949"/>
    <w:rsid w:val="00F93C1F"/>
    <w:rsid w:val="00F93DF9"/>
    <w:rsid w:val="00FA0254"/>
    <w:rsid w:val="00FD5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2C6"/>
    <w:pPr>
      <w:ind w:leftChars="200" w:left="480"/>
    </w:pPr>
    <w:rPr>
      <w:rFonts w:ascii="Calibri" w:hAnsi="Calibri"/>
      <w:szCs w:val="22"/>
    </w:rPr>
  </w:style>
  <w:style w:type="paragraph" w:customStyle="1" w:styleId="A4">
    <w:name w:val="內文 A"/>
    <w:rsid w:val="00C502C6"/>
    <w:pPr>
      <w:widowControl w:val="0"/>
      <w:pBdr>
        <w:top w:val="nil"/>
        <w:left w:val="nil"/>
        <w:bottom w:val="nil"/>
        <w:right w:val="nil"/>
        <w:between w:val="nil"/>
        <w:bar w:val="nil"/>
      </w:pBdr>
    </w:pPr>
    <w:rPr>
      <w:rFonts w:ascii="Times New Roman" w:eastAsia="Arial Unicode MS" w:hAnsi="Arial Unicode MS" w:cs="Arial Unicode MS"/>
      <w:color w:val="000000"/>
      <w:szCs w:val="24"/>
      <w:u w:color="000000"/>
      <w:bdr w:val="nil"/>
    </w:rPr>
  </w:style>
  <w:style w:type="table" w:customStyle="1" w:styleId="3">
    <w:name w:val="表格格線3"/>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1048"/>
    <w:pPr>
      <w:tabs>
        <w:tab w:val="center" w:pos="4153"/>
        <w:tab w:val="right" w:pos="8306"/>
      </w:tabs>
      <w:snapToGrid w:val="0"/>
    </w:pPr>
    <w:rPr>
      <w:sz w:val="20"/>
      <w:szCs w:val="20"/>
    </w:rPr>
  </w:style>
  <w:style w:type="character" w:customStyle="1" w:styleId="a7">
    <w:name w:val="頁首 字元"/>
    <w:basedOn w:val="a0"/>
    <w:link w:val="a6"/>
    <w:uiPriority w:val="99"/>
    <w:rsid w:val="00261048"/>
    <w:rPr>
      <w:rFonts w:ascii="Times New Roman" w:eastAsia="新細明體" w:hAnsi="Times New Roman" w:cs="Times New Roman"/>
      <w:sz w:val="20"/>
      <w:szCs w:val="20"/>
    </w:rPr>
  </w:style>
  <w:style w:type="paragraph" w:styleId="a8">
    <w:name w:val="footer"/>
    <w:basedOn w:val="a"/>
    <w:link w:val="a9"/>
    <w:uiPriority w:val="99"/>
    <w:unhideWhenUsed/>
    <w:rsid w:val="00261048"/>
    <w:pPr>
      <w:tabs>
        <w:tab w:val="center" w:pos="4153"/>
        <w:tab w:val="right" w:pos="8306"/>
      </w:tabs>
      <w:snapToGrid w:val="0"/>
    </w:pPr>
    <w:rPr>
      <w:sz w:val="20"/>
      <w:szCs w:val="20"/>
    </w:rPr>
  </w:style>
  <w:style w:type="character" w:customStyle="1" w:styleId="a9">
    <w:name w:val="頁尾 字元"/>
    <w:basedOn w:val="a0"/>
    <w:link w:val="a8"/>
    <w:uiPriority w:val="99"/>
    <w:rsid w:val="00261048"/>
    <w:rPr>
      <w:rFonts w:ascii="Times New Roman" w:eastAsia="新細明體" w:hAnsi="Times New Roman" w:cs="Times New Roman"/>
      <w:sz w:val="20"/>
      <w:szCs w:val="20"/>
    </w:rPr>
  </w:style>
  <w:style w:type="paragraph" w:styleId="aa">
    <w:name w:val="Balloon Text"/>
    <w:basedOn w:val="a"/>
    <w:link w:val="ab"/>
    <w:uiPriority w:val="99"/>
    <w:semiHidden/>
    <w:unhideWhenUsed/>
    <w:rsid w:val="002610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048"/>
    <w:rPr>
      <w:rFonts w:asciiTheme="majorHAnsi" w:eastAsiaTheme="majorEastAsia" w:hAnsiTheme="majorHAnsi" w:cstheme="majorBidi"/>
      <w:sz w:val="18"/>
      <w:szCs w:val="18"/>
    </w:rPr>
  </w:style>
  <w:style w:type="character" w:styleId="ac">
    <w:name w:val="Hyperlink"/>
    <w:basedOn w:val="a0"/>
    <w:uiPriority w:val="99"/>
    <w:unhideWhenUsed/>
    <w:rsid w:val="00607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2C6"/>
    <w:pPr>
      <w:ind w:leftChars="200" w:left="480"/>
    </w:pPr>
    <w:rPr>
      <w:rFonts w:ascii="Calibri" w:hAnsi="Calibri"/>
      <w:szCs w:val="22"/>
    </w:rPr>
  </w:style>
  <w:style w:type="paragraph" w:customStyle="1" w:styleId="A4">
    <w:name w:val="內文 A"/>
    <w:rsid w:val="00C502C6"/>
    <w:pPr>
      <w:widowControl w:val="0"/>
      <w:pBdr>
        <w:top w:val="nil"/>
        <w:left w:val="nil"/>
        <w:bottom w:val="nil"/>
        <w:right w:val="nil"/>
        <w:between w:val="nil"/>
        <w:bar w:val="nil"/>
      </w:pBdr>
    </w:pPr>
    <w:rPr>
      <w:rFonts w:ascii="Times New Roman" w:eastAsia="Arial Unicode MS" w:hAnsi="Arial Unicode MS" w:cs="Arial Unicode MS"/>
      <w:color w:val="000000"/>
      <w:szCs w:val="24"/>
      <w:u w:color="000000"/>
      <w:bdr w:val="nil"/>
    </w:rPr>
  </w:style>
  <w:style w:type="table" w:customStyle="1" w:styleId="3">
    <w:name w:val="表格格線3"/>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5"/>
    <w:uiPriority w:val="59"/>
    <w:rsid w:val="00C502C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1048"/>
    <w:pPr>
      <w:tabs>
        <w:tab w:val="center" w:pos="4153"/>
        <w:tab w:val="right" w:pos="8306"/>
      </w:tabs>
      <w:snapToGrid w:val="0"/>
    </w:pPr>
    <w:rPr>
      <w:sz w:val="20"/>
      <w:szCs w:val="20"/>
    </w:rPr>
  </w:style>
  <w:style w:type="character" w:customStyle="1" w:styleId="a7">
    <w:name w:val="頁首 字元"/>
    <w:basedOn w:val="a0"/>
    <w:link w:val="a6"/>
    <w:uiPriority w:val="99"/>
    <w:rsid w:val="00261048"/>
    <w:rPr>
      <w:rFonts w:ascii="Times New Roman" w:eastAsia="新細明體" w:hAnsi="Times New Roman" w:cs="Times New Roman"/>
      <w:sz w:val="20"/>
      <w:szCs w:val="20"/>
    </w:rPr>
  </w:style>
  <w:style w:type="paragraph" w:styleId="a8">
    <w:name w:val="footer"/>
    <w:basedOn w:val="a"/>
    <w:link w:val="a9"/>
    <w:uiPriority w:val="99"/>
    <w:unhideWhenUsed/>
    <w:rsid w:val="00261048"/>
    <w:pPr>
      <w:tabs>
        <w:tab w:val="center" w:pos="4153"/>
        <w:tab w:val="right" w:pos="8306"/>
      </w:tabs>
      <w:snapToGrid w:val="0"/>
    </w:pPr>
    <w:rPr>
      <w:sz w:val="20"/>
      <w:szCs w:val="20"/>
    </w:rPr>
  </w:style>
  <w:style w:type="character" w:customStyle="1" w:styleId="a9">
    <w:name w:val="頁尾 字元"/>
    <w:basedOn w:val="a0"/>
    <w:link w:val="a8"/>
    <w:uiPriority w:val="99"/>
    <w:rsid w:val="00261048"/>
    <w:rPr>
      <w:rFonts w:ascii="Times New Roman" w:eastAsia="新細明體" w:hAnsi="Times New Roman" w:cs="Times New Roman"/>
      <w:sz w:val="20"/>
      <w:szCs w:val="20"/>
    </w:rPr>
  </w:style>
  <w:style w:type="paragraph" w:styleId="aa">
    <w:name w:val="Balloon Text"/>
    <w:basedOn w:val="a"/>
    <w:link w:val="ab"/>
    <w:uiPriority w:val="99"/>
    <w:semiHidden/>
    <w:unhideWhenUsed/>
    <w:rsid w:val="002610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048"/>
    <w:rPr>
      <w:rFonts w:asciiTheme="majorHAnsi" w:eastAsiaTheme="majorEastAsia" w:hAnsiTheme="majorHAnsi" w:cstheme="majorBidi"/>
      <w:sz w:val="18"/>
      <w:szCs w:val="18"/>
    </w:rPr>
  </w:style>
  <w:style w:type="character" w:styleId="ac">
    <w:name w:val="Hyperlink"/>
    <w:basedOn w:val="a0"/>
    <w:uiPriority w:val="99"/>
    <w:unhideWhenUsed/>
    <w:rsid w:val="00607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vrN5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MvrN5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李瑞剛</dc:creator>
  <cp:lastModifiedBy>李瑞剛</cp:lastModifiedBy>
  <cp:revision>2</cp:revision>
  <cp:lastPrinted>2018-03-02T03:59:00Z</cp:lastPrinted>
  <dcterms:created xsi:type="dcterms:W3CDTF">2018-03-05T03:25:00Z</dcterms:created>
  <dcterms:modified xsi:type="dcterms:W3CDTF">2018-03-05T03:25:00Z</dcterms:modified>
</cp:coreProperties>
</file>